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622" w:rsidRPr="002E04C4" w:rsidRDefault="00A51210" w:rsidP="00A51210">
      <w:pPr>
        <w:jc w:val="right"/>
        <w:rPr>
          <w:b/>
        </w:rPr>
      </w:pPr>
      <w:r w:rsidRPr="002E04C4">
        <w:rPr>
          <w:b/>
        </w:rPr>
        <w:t>Zał. nr 1</w:t>
      </w:r>
      <w:r w:rsidR="00841E7D">
        <w:rPr>
          <w:b/>
        </w:rPr>
        <w:t xml:space="preserve"> do U</w:t>
      </w:r>
      <w:r w:rsidR="00857BAC" w:rsidRPr="002E04C4">
        <w:rPr>
          <w:b/>
        </w:rPr>
        <w:t>mowy ……</w:t>
      </w:r>
      <w:r w:rsidR="00841E7D">
        <w:rPr>
          <w:b/>
        </w:rPr>
        <w:t>…</w:t>
      </w:r>
      <w:r w:rsidR="00857BAC" w:rsidRPr="002E04C4">
        <w:rPr>
          <w:b/>
        </w:rPr>
        <w:t>…</w:t>
      </w:r>
    </w:p>
    <w:p w:rsidR="00A51210" w:rsidRDefault="00A51210" w:rsidP="00A51210">
      <w:pPr>
        <w:jc w:val="right"/>
        <w:rPr>
          <w:rFonts w:ascii="Diavlo Bold" w:hAnsi="Diavlo Bold"/>
          <w:b/>
        </w:rPr>
      </w:pPr>
    </w:p>
    <w:p w:rsidR="008304B6" w:rsidRPr="008304B6" w:rsidRDefault="009038EE" w:rsidP="00A51210">
      <w:pPr>
        <w:jc w:val="center"/>
        <w:rPr>
          <w:b/>
        </w:rPr>
      </w:pPr>
      <w:r w:rsidRPr="008304B6">
        <w:rPr>
          <w:b/>
        </w:rPr>
        <w:t xml:space="preserve">WYSZCZEGÓLNIENIE ZAKRESU </w:t>
      </w:r>
      <w:r w:rsidR="00841E7D" w:rsidRPr="008304B6">
        <w:rPr>
          <w:b/>
        </w:rPr>
        <w:t xml:space="preserve">DLA </w:t>
      </w:r>
      <w:r w:rsidR="008304B6" w:rsidRPr="008304B6">
        <w:rPr>
          <w:b/>
        </w:rPr>
        <w:t xml:space="preserve">OPRACOWANIA DOKUMENTACJI </w:t>
      </w:r>
      <w:r w:rsidR="00AA79F2">
        <w:rPr>
          <w:b/>
        </w:rPr>
        <w:t>ZADAŃ WCHODZACYCH W SKŁAD PROJEKTU</w:t>
      </w:r>
      <w:r w:rsidR="00841E7D" w:rsidRPr="008304B6">
        <w:rPr>
          <w:b/>
        </w:rPr>
        <w:t xml:space="preserve"> PN.</w:t>
      </w:r>
    </w:p>
    <w:p w:rsidR="00A51210" w:rsidRPr="00AD4412" w:rsidRDefault="008304B6" w:rsidP="00A51210">
      <w:pPr>
        <w:jc w:val="center"/>
        <w:rPr>
          <w:b/>
          <w:color w:val="FF0000"/>
        </w:rPr>
      </w:pPr>
      <w:r w:rsidRPr="00A8614C">
        <w:rPr>
          <w:b/>
        </w:rPr>
        <w:t>„Poprawa efektywności energetycznej budynków użyteczności publicznej na terenie Sandomierza”</w:t>
      </w:r>
      <w:r w:rsidR="00841E7D" w:rsidRPr="00AD4412">
        <w:rPr>
          <w:b/>
          <w:color w:val="FF0000"/>
        </w:rPr>
        <w:br/>
        <w:t xml:space="preserve"> </w:t>
      </w:r>
    </w:p>
    <w:p w:rsidR="00A51210" w:rsidRPr="00386F0F" w:rsidRDefault="00A51210" w:rsidP="008304B6">
      <w:pPr>
        <w:rPr>
          <w:color w:val="FF0000"/>
        </w:rPr>
      </w:pPr>
    </w:p>
    <w:p w:rsidR="00095373" w:rsidRPr="00386F0F" w:rsidRDefault="00095373" w:rsidP="00A51210">
      <w:pPr>
        <w:jc w:val="center"/>
        <w:rPr>
          <w:color w:val="FF0000"/>
        </w:rPr>
      </w:pPr>
    </w:p>
    <w:p w:rsidR="009038EE" w:rsidRPr="0006698C" w:rsidRDefault="009038EE" w:rsidP="0006698C">
      <w:pPr>
        <w:pStyle w:val="Akapitzlist"/>
        <w:numPr>
          <w:ilvl w:val="0"/>
          <w:numId w:val="28"/>
        </w:numPr>
        <w:ind w:left="426" w:hanging="426"/>
        <w:jc w:val="both"/>
        <w:rPr>
          <w:u w:val="single"/>
        </w:rPr>
      </w:pPr>
      <w:r w:rsidRPr="0006698C">
        <w:rPr>
          <w:u w:val="single"/>
        </w:rPr>
        <w:t xml:space="preserve"> ZAKRES DOKUMENTACJI PROJE</w:t>
      </w:r>
      <w:r w:rsidR="00082AAB" w:rsidRPr="0006698C">
        <w:rPr>
          <w:u w:val="single"/>
        </w:rPr>
        <w:t>K</w:t>
      </w:r>
      <w:r w:rsidRPr="0006698C">
        <w:rPr>
          <w:u w:val="single"/>
        </w:rPr>
        <w:t>TOWEJ:</w:t>
      </w:r>
    </w:p>
    <w:p w:rsidR="00A51210" w:rsidRDefault="00A51210" w:rsidP="00A51210">
      <w:pPr>
        <w:pStyle w:val="Akapitzlist"/>
        <w:ind w:left="0"/>
        <w:jc w:val="both"/>
      </w:pPr>
    </w:p>
    <w:p w:rsidR="00841E7D" w:rsidRPr="0006698C" w:rsidRDefault="00841E7D" w:rsidP="0006698C">
      <w:pPr>
        <w:pStyle w:val="Akapitzlist"/>
        <w:numPr>
          <w:ilvl w:val="0"/>
          <w:numId w:val="29"/>
        </w:numPr>
        <w:ind w:left="709" w:hanging="283"/>
        <w:jc w:val="both"/>
        <w:rPr>
          <w:bCs/>
          <w:sz w:val="22"/>
          <w:szCs w:val="22"/>
        </w:rPr>
      </w:pPr>
      <w:r w:rsidRPr="0006698C">
        <w:rPr>
          <w:bCs/>
          <w:sz w:val="22"/>
          <w:szCs w:val="22"/>
        </w:rPr>
        <w:t>Zakres opracowania dokumentacji</w:t>
      </w:r>
      <w:r w:rsidR="00A8614C">
        <w:rPr>
          <w:bCs/>
          <w:sz w:val="22"/>
          <w:szCs w:val="22"/>
        </w:rPr>
        <w:t xml:space="preserve"> każdego zadania</w:t>
      </w:r>
      <w:r w:rsidRPr="0006698C">
        <w:rPr>
          <w:bCs/>
          <w:sz w:val="22"/>
          <w:szCs w:val="22"/>
        </w:rPr>
        <w:t xml:space="preserve"> obejmuje w szczególności: </w:t>
      </w:r>
    </w:p>
    <w:p w:rsidR="00841E7D" w:rsidRPr="00841E7D" w:rsidRDefault="00841E7D" w:rsidP="0006698C">
      <w:pPr>
        <w:pStyle w:val="Akapitzlist"/>
        <w:numPr>
          <w:ilvl w:val="0"/>
          <w:numId w:val="2"/>
        </w:numPr>
        <w:tabs>
          <w:tab w:val="left" w:pos="993"/>
          <w:tab w:val="left" w:pos="1418"/>
        </w:tabs>
        <w:ind w:left="993" w:hanging="284"/>
        <w:jc w:val="both"/>
        <w:rPr>
          <w:sz w:val="22"/>
          <w:szCs w:val="22"/>
        </w:rPr>
      </w:pPr>
      <w:r w:rsidRPr="00841E7D">
        <w:rPr>
          <w:sz w:val="22"/>
          <w:szCs w:val="22"/>
        </w:rPr>
        <w:t>Przygotowanie materiałów wyjściowych do projektowania w tym:</w:t>
      </w:r>
    </w:p>
    <w:p w:rsidR="00841E7D" w:rsidRPr="00841E7D" w:rsidRDefault="00841E7D" w:rsidP="00A8614C">
      <w:pPr>
        <w:pStyle w:val="Akapitzlist"/>
        <w:numPr>
          <w:ilvl w:val="0"/>
          <w:numId w:val="3"/>
        </w:numPr>
        <w:tabs>
          <w:tab w:val="left" w:pos="1418"/>
        </w:tabs>
        <w:ind w:left="1418" w:hanging="425"/>
        <w:jc w:val="both"/>
        <w:rPr>
          <w:sz w:val="22"/>
          <w:szCs w:val="22"/>
        </w:rPr>
      </w:pPr>
      <w:r w:rsidRPr="00841E7D">
        <w:rPr>
          <w:sz w:val="22"/>
          <w:szCs w:val="22"/>
        </w:rPr>
        <w:t>mapa sytuacyjno- wysokościowa w skali 1:500 - zgodna z obowiązującymi przepisami,</w:t>
      </w:r>
    </w:p>
    <w:p w:rsidR="00841E7D" w:rsidRPr="00A8614C" w:rsidRDefault="00841E7D" w:rsidP="00AA79F2">
      <w:pPr>
        <w:pStyle w:val="Akapitzlist"/>
        <w:numPr>
          <w:ilvl w:val="0"/>
          <w:numId w:val="3"/>
        </w:numPr>
        <w:tabs>
          <w:tab w:val="left" w:pos="1418"/>
        </w:tabs>
        <w:ind w:left="1418" w:hanging="425"/>
        <w:jc w:val="both"/>
        <w:rPr>
          <w:sz w:val="22"/>
          <w:szCs w:val="22"/>
        </w:rPr>
      </w:pPr>
      <w:r w:rsidRPr="00A8614C">
        <w:rPr>
          <w:sz w:val="22"/>
          <w:szCs w:val="22"/>
        </w:rPr>
        <w:t>uzyskanie decyzji o warunkach zabudowy i zagospodarowania terenu/decyzji o lokalizacji inwestycji celu publicznego ( w przypadku konieczności)</w:t>
      </w:r>
      <w:r w:rsidR="00A8614C">
        <w:rPr>
          <w:sz w:val="22"/>
          <w:szCs w:val="22"/>
        </w:rPr>
        <w:t>.</w:t>
      </w:r>
    </w:p>
    <w:p w:rsidR="00841E7D" w:rsidRPr="00A8614C" w:rsidRDefault="00841E7D" w:rsidP="0006698C">
      <w:pPr>
        <w:numPr>
          <w:ilvl w:val="0"/>
          <w:numId w:val="2"/>
        </w:numPr>
        <w:tabs>
          <w:tab w:val="left" w:pos="993"/>
          <w:tab w:val="left" w:pos="1418"/>
        </w:tabs>
        <w:ind w:left="993" w:hanging="284"/>
        <w:jc w:val="both"/>
        <w:rPr>
          <w:sz w:val="22"/>
          <w:szCs w:val="22"/>
        </w:rPr>
      </w:pPr>
      <w:r w:rsidRPr="00841E7D">
        <w:rPr>
          <w:sz w:val="22"/>
          <w:szCs w:val="22"/>
        </w:rPr>
        <w:t>Inwentaryzacja istniejącego budynku - 2 egzemplarze w formie papierowej oraz w wersji elektronicznej w formacie dostępnym dla wykonawców (pdf) oraz w wersji edytowalnej (</w:t>
      </w:r>
      <w:proofErr w:type="spellStart"/>
      <w:r w:rsidRPr="00841E7D">
        <w:rPr>
          <w:sz w:val="22"/>
          <w:szCs w:val="22"/>
        </w:rPr>
        <w:t>dwg</w:t>
      </w:r>
      <w:proofErr w:type="spellEnd"/>
      <w:r w:rsidRPr="00841E7D">
        <w:rPr>
          <w:sz w:val="22"/>
          <w:szCs w:val="22"/>
        </w:rPr>
        <w:t xml:space="preserve">, </w:t>
      </w:r>
      <w:proofErr w:type="spellStart"/>
      <w:r w:rsidRPr="00841E7D">
        <w:rPr>
          <w:sz w:val="22"/>
          <w:szCs w:val="22"/>
        </w:rPr>
        <w:t>dgn</w:t>
      </w:r>
      <w:proofErr w:type="spellEnd"/>
      <w:r w:rsidRPr="00841E7D">
        <w:rPr>
          <w:sz w:val="22"/>
          <w:szCs w:val="22"/>
        </w:rPr>
        <w:t>, itp.)</w:t>
      </w:r>
      <w:r w:rsidR="00C60E85">
        <w:rPr>
          <w:sz w:val="22"/>
          <w:szCs w:val="22"/>
        </w:rPr>
        <w:t xml:space="preserve"> -  </w:t>
      </w:r>
      <w:r w:rsidR="00C60E85" w:rsidRPr="00A8614C">
        <w:rPr>
          <w:sz w:val="22"/>
          <w:szCs w:val="22"/>
        </w:rPr>
        <w:t>nie dotyczy budynku Szkoły Podstawowej nr 4 przy ul. Mickiewicza 39 (Zamawiający jest w posiadaniu inwentaryzacji architektonicznej ww. budynku).</w:t>
      </w:r>
    </w:p>
    <w:p w:rsidR="00841E7D" w:rsidRPr="00841E7D" w:rsidRDefault="00841E7D" w:rsidP="0006698C">
      <w:pPr>
        <w:numPr>
          <w:ilvl w:val="0"/>
          <w:numId w:val="2"/>
        </w:numPr>
        <w:tabs>
          <w:tab w:val="left" w:pos="993"/>
          <w:tab w:val="left" w:pos="1418"/>
        </w:tabs>
        <w:ind w:left="993" w:hanging="284"/>
        <w:jc w:val="both"/>
        <w:rPr>
          <w:sz w:val="22"/>
          <w:szCs w:val="22"/>
        </w:rPr>
      </w:pPr>
      <w:r w:rsidRPr="00841E7D">
        <w:rPr>
          <w:sz w:val="22"/>
          <w:szCs w:val="22"/>
        </w:rPr>
        <w:t xml:space="preserve">Wykonanie kompletnego projektu </w:t>
      </w:r>
      <w:r w:rsidRPr="00A8614C">
        <w:rPr>
          <w:sz w:val="22"/>
          <w:szCs w:val="22"/>
        </w:rPr>
        <w:t xml:space="preserve">budowlanego wielobranżowego </w:t>
      </w:r>
      <w:r w:rsidRPr="00841E7D">
        <w:rPr>
          <w:sz w:val="22"/>
          <w:szCs w:val="22"/>
        </w:rPr>
        <w:t>po 5 egzemplarzy z każdej branży w wersji papierowej oraz w wersji elektronicznej w formacie dostępnym dla wykonawców (pdf)  oraz w wersji edytowalnej (</w:t>
      </w:r>
      <w:proofErr w:type="spellStart"/>
      <w:r w:rsidRPr="00841E7D">
        <w:rPr>
          <w:sz w:val="22"/>
          <w:szCs w:val="22"/>
        </w:rPr>
        <w:t>dwg</w:t>
      </w:r>
      <w:proofErr w:type="spellEnd"/>
      <w:r w:rsidRPr="00841E7D">
        <w:rPr>
          <w:sz w:val="22"/>
          <w:szCs w:val="22"/>
        </w:rPr>
        <w:t xml:space="preserve">, </w:t>
      </w:r>
      <w:proofErr w:type="spellStart"/>
      <w:r w:rsidRPr="00841E7D">
        <w:rPr>
          <w:sz w:val="22"/>
          <w:szCs w:val="22"/>
        </w:rPr>
        <w:t>dgn</w:t>
      </w:r>
      <w:proofErr w:type="spellEnd"/>
      <w:r w:rsidRPr="00841E7D">
        <w:rPr>
          <w:sz w:val="22"/>
          <w:szCs w:val="22"/>
        </w:rPr>
        <w:t>,, itp.)</w:t>
      </w:r>
    </w:p>
    <w:p w:rsidR="00841E7D" w:rsidRPr="00841E7D" w:rsidRDefault="00841E7D" w:rsidP="0006698C">
      <w:pPr>
        <w:numPr>
          <w:ilvl w:val="0"/>
          <w:numId w:val="2"/>
        </w:numPr>
        <w:tabs>
          <w:tab w:val="left" w:pos="993"/>
          <w:tab w:val="left" w:pos="1418"/>
        </w:tabs>
        <w:ind w:left="993" w:hanging="284"/>
        <w:jc w:val="both"/>
        <w:rPr>
          <w:sz w:val="22"/>
          <w:szCs w:val="22"/>
        </w:rPr>
      </w:pPr>
      <w:r w:rsidRPr="00841E7D">
        <w:rPr>
          <w:sz w:val="22"/>
          <w:szCs w:val="22"/>
        </w:rPr>
        <w:t xml:space="preserve">Wykonanie kompletnego projektu </w:t>
      </w:r>
      <w:r w:rsidRPr="00A8614C">
        <w:rPr>
          <w:sz w:val="22"/>
          <w:szCs w:val="22"/>
        </w:rPr>
        <w:t>wykonawczego wielobranżowego</w:t>
      </w:r>
      <w:r w:rsidRPr="00841E7D">
        <w:rPr>
          <w:color w:val="0070C0"/>
          <w:sz w:val="22"/>
          <w:szCs w:val="22"/>
        </w:rPr>
        <w:t xml:space="preserve"> </w:t>
      </w:r>
      <w:r w:rsidRPr="00841E7D">
        <w:rPr>
          <w:sz w:val="22"/>
          <w:szCs w:val="22"/>
        </w:rPr>
        <w:t>po 5 egzemplarzy z każdej branży w wersji papierowej oraz w wersji elektronicznej w formacie dostępnym dla wykonawców (pdf)  oraz w wersji edytowalnej (</w:t>
      </w:r>
      <w:proofErr w:type="spellStart"/>
      <w:r w:rsidRPr="00841E7D">
        <w:rPr>
          <w:sz w:val="22"/>
          <w:szCs w:val="22"/>
        </w:rPr>
        <w:t>dwg</w:t>
      </w:r>
      <w:proofErr w:type="spellEnd"/>
      <w:r w:rsidRPr="00841E7D">
        <w:rPr>
          <w:sz w:val="22"/>
          <w:szCs w:val="22"/>
        </w:rPr>
        <w:t xml:space="preserve">, </w:t>
      </w:r>
      <w:proofErr w:type="spellStart"/>
      <w:r w:rsidRPr="00841E7D">
        <w:rPr>
          <w:sz w:val="22"/>
          <w:szCs w:val="22"/>
        </w:rPr>
        <w:t>dgn</w:t>
      </w:r>
      <w:proofErr w:type="spellEnd"/>
      <w:r w:rsidRPr="00841E7D">
        <w:rPr>
          <w:sz w:val="22"/>
          <w:szCs w:val="22"/>
        </w:rPr>
        <w:t>,, itp.)</w:t>
      </w:r>
    </w:p>
    <w:p w:rsidR="00841E7D" w:rsidRPr="00841E7D" w:rsidRDefault="00841E7D" w:rsidP="0006698C">
      <w:pPr>
        <w:numPr>
          <w:ilvl w:val="0"/>
          <w:numId w:val="2"/>
        </w:numPr>
        <w:tabs>
          <w:tab w:val="left" w:pos="993"/>
          <w:tab w:val="left" w:pos="1418"/>
        </w:tabs>
        <w:ind w:left="993" w:hanging="284"/>
        <w:jc w:val="both"/>
        <w:rPr>
          <w:sz w:val="22"/>
          <w:szCs w:val="22"/>
        </w:rPr>
      </w:pPr>
      <w:r w:rsidRPr="00841E7D">
        <w:rPr>
          <w:sz w:val="22"/>
          <w:szCs w:val="22"/>
        </w:rPr>
        <w:t>Opracowanie przedmiarów robót - 2 egz. w formie papierowej oraz w formie elektronicznej w formacie dostępnym dla wykonawców (pdf) oraz w wersji edytowalnej (</w:t>
      </w:r>
      <w:proofErr w:type="spellStart"/>
      <w:r w:rsidRPr="00841E7D">
        <w:rPr>
          <w:sz w:val="22"/>
          <w:szCs w:val="22"/>
        </w:rPr>
        <w:t>xlsx</w:t>
      </w:r>
      <w:proofErr w:type="spellEnd"/>
      <w:r w:rsidRPr="00841E7D">
        <w:rPr>
          <w:sz w:val="22"/>
          <w:szCs w:val="22"/>
        </w:rPr>
        <w:t>, itp.).</w:t>
      </w:r>
    </w:p>
    <w:p w:rsidR="00841E7D" w:rsidRPr="00841E7D" w:rsidRDefault="00841E7D" w:rsidP="0006698C">
      <w:pPr>
        <w:numPr>
          <w:ilvl w:val="0"/>
          <w:numId w:val="2"/>
        </w:numPr>
        <w:tabs>
          <w:tab w:val="left" w:pos="993"/>
          <w:tab w:val="left" w:pos="1418"/>
        </w:tabs>
        <w:ind w:left="993" w:hanging="284"/>
        <w:jc w:val="both"/>
        <w:rPr>
          <w:sz w:val="22"/>
          <w:szCs w:val="22"/>
        </w:rPr>
      </w:pPr>
      <w:r w:rsidRPr="00841E7D">
        <w:rPr>
          <w:sz w:val="22"/>
          <w:szCs w:val="22"/>
        </w:rPr>
        <w:t>Opracowanie kosztorysu inwestorskiego  - 2 egz. w formie papierowej oraz w formie elektronicznej – edytowalnej (</w:t>
      </w:r>
      <w:proofErr w:type="spellStart"/>
      <w:r w:rsidRPr="00841E7D">
        <w:rPr>
          <w:sz w:val="22"/>
          <w:szCs w:val="22"/>
        </w:rPr>
        <w:t>ath</w:t>
      </w:r>
      <w:proofErr w:type="spellEnd"/>
      <w:r w:rsidRPr="00841E7D">
        <w:rPr>
          <w:sz w:val="22"/>
          <w:szCs w:val="22"/>
        </w:rPr>
        <w:t>, itp.) oraz w pdf.</w:t>
      </w:r>
    </w:p>
    <w:p w:rsidR="00841E7D" w:rsidRDefault="00841E7D" w:rsidP="0006698C">
      <w:pPr>
        <w:numPr>
          <w:ilvl w:val="0"/>
          <w:numId w:val="2"/>
        </w:numPr>
        <w:tabs>
          <w:tab w:val="left" w:pos="993"/>
          <w:tab w:val="left" w:pos="1418"/>
        </w:tabs>
        <w:ind w:left="993" w:hanging="284"/>
        <w:jc w:val="both"/>
        <w:rPr>
          <w:sz w:val="22"/>
          <w:szCs w:val="22"/>
        </w:rPr>
      </w:pPr>
      <w:r w:rsidRPr="00841E7D">
        <w:rPr>
          <w:sz w:val="22"/>
          <w:szCs w:val="22"/>
        </w:rPr>
        <w:t>Sporządzenie Specyfikacji Technicznych – 3 egz. w formie papierowej  oraz  w formie elektronicznej w formacie dostępnym dla wykonawców (pdf) oraz w wersji edytowalnej (</w:t>
      </w:r>
      <w:proofErr w:type="spellStart"/>
      <w:r w:rsidRPr="00841E7D">
        <w:rPr>
          <w:sz w:val="22"/>
          <w:szCs w:val="22"/>
        </w:rPr>
        <w:t>docx</w:t>
      </w:r>
      <w:proofErr w:type="spellEnd"/>
      <w:r w:rsidRPr="00841E7D">
        <w:rPr>
          <w:sz w:val="22"/>
          <w:szCs w:val="22"/>
        </w:rPr>
        <w:t>, itp.)</w:t>
      </w:r>
    </w:p>
    <w:p w:rsidR="008916E1" w:rsidRPr="00A8614C" w:rsidRDefault="008916E1" w:rsidP="0006698C">
      <w:pPr>
        <w:numPr>
          <w:ilvl w:val="0"/>
          <w:numId w:val="2"/>
        </w:numPr>
        <w:tabs>
          <w:tab w:val="left" w:pos="993"/>
          <w:tab w:val="left" w:pos="1418"/>
        </w:tabs>
        <w:ind w:left="993" w:hanging="284"/>
        <w:jc w:val="both"/>
        <w:rPr>
          <w:sz w:val="22"/>
          <w:szCs w:val="22"/>
        </w:rPr>
      </w:pPr>
      <w:r w:rsidRPr="00A8614C">
        <w:rPr>
          <w:sz w:val="22"/>
          <w:szCs w:val="22"/>
        </w:rPr>
        <w:t>Aktualizacja audytów (w przypadku konieczności).</w:t>
      </w:r>
    </w:p>
    <w:p w:rsidR="00841E7D" w:rsidRPr="00841E7D" w:rsidRDefault="00841E7D" w:rsidP="0006698C">
      <w:pPr>
        <w:numPr>
          <w:ilvl w:val="0"/>
          <w:numId w:val="2"/>
        </w:numPr>
        <w:tabs>
          <w:tab w:val="left" w:pos="993"/>
          <w:tab w:val="left" w:pos="1418"/>
        </w:tabs>
        <w:ind w:left="993" w:hanging="284"/>
        <w:jc w:val="both"/>
        <w:rPr>
          <w:sz w:val="22"/>
          <w:szCs w:val="22"/>
        </w:rPr>
      </w:pPr>
      <w:r w:rsidRPr="00841E7D">
        <w:rPr>
          <w:sz w:val="22"/>
          <w:szCs w:val="22"/>
        </w:rPr>
        <w:t xml:space="preserve">Sporządzenie instrukcji planu BIOZ. </w:t>
      </w:r>
    </w:p>
    <w:p w:rsidR="00841E7D" w:rsidRPr="00841E7D" w:rsidRDefault="00024B6B" w:rsidP="0006698C">
      <w:pPr>
        <w:numPr>
          <w:ilvl w:val="0"/>
          <w:numId w:val="2"/>
        </w:numPr>
        <w:tabs>
          <w:tab w:val="left" w:pos="993"/>
          <w:tab w:val="left" w:pos="1418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Uzyskanie niezbędnych warunków wraz z u</w:t>
      </w:r>
      <w:r w:rsidR="00841E7D" w:rsidRPr="00841E7D">
        <w:rPr>
          <w:sz w:val="22"/>
          <w:szCs w:val="22"/>
        </w:rPr>
        <w:t>zgodnienie</w:t>
      </w:r>
      <w:r>
        <w:rPr>
          <w:sz w:val="22"/>
          <w:szCs w:val="22"/>
        </w:rPr>
        <w:t xml:space="preserve">m </w:t>
      </w:r>
      <w:r w:rsidR="00841E7D" w:rsidRPr="00841E7D">
        <w:rPr>
          <w:sz w:val="22"/>
          <w:szCs w:val="22"/>
        </w:rPr>
        <w:t xml:space="preserve"> dokumentacji</w:t>
      </w:r>
      <w:r>
        <w:rPr>
          <w:sz w:val="22"/>
          <w:szCs w:val="22"/>
        </w:rPr>
        <w:t xml:space="preserve"> (według potrzeb)</w:t>
      </w:r>
      <w:r w:rsidR="00841E7D" w:rsidRPr="00841E7D">
        <w:rPr>
          <w:sz w:val="22"/>
          <w:szCs w:val="22"/>
        </w:rPr>
        <w:t>.</w:t>
      </w:r>
    </w:p>
    <w:p w:rsidR="00841E7D" w:rsidRPr="00841E7D" w:rsidRDefault="00841E7D" w:rsidP="0006698C">
      <w:pPr>
        <w:numPr>
          <w:ilvl w:val="0"/>
          <w:numId w:val="2"/>
        </w:numPr>
        <w:tabs>
          <w:tab w:val="left" w:pos="993"/>
          <w:tab w:val="left" w:pos="1418"/>
        </w:tabs>
        <w:ind w:left="993" w:hanging="284"/>
        <w:jc w:val="both"/>
        <w:rPr>
          <w:sz w:val="22"/>
          <w:szCs w:val="22"/>
        </w:rPr>
      </w:pPr>
      <w:r w:rsidRPr="00841E7D">
        <w:rPr>
          <w:sz w:val="22"/>
          <w:szCs w:val="22"/>
        </w:rPr>
        <w:t>Inne ewentualnie wymagane prawem uzgodnienia, zgody, opinie, decyzje i dokumenty, wymagane przepisami odrębnymi, a niezbędne do realizacji zadania, w tym np. min. decyzja o środowiskowych uwarunkowaniach zgodnie z ustawą Prawo ochrony środowiska, a w przypadku potrzeby wykonanie raportu o oddziaływaniu przedsięwzięcia na środowisko,</w:t>
      </w:r>
      <w:r w:rsidR="00024B6B">
        <w:rPr>
          <w:sz w:val="22"/>
          <w:szCs w:val="22"/>
        </w:rPr>
        <w:t xml:space="preserve"> decyzja wojewódzkiego konserwatora zabytków</w:t>
      </w:r>
      <w:r w:rsidRPr="00841E7D">
        <w:rPr>
          <w:sz w:val="22"/>
          <w:szCs w:val="22"/>
        </w:rPr>
        <w:t xml:space="preserve"> itp. </w:t>
      </w:r>
    </w:p>
    <w:p w:rsidR="00841E7D" w:rsidRPr="00A8614C" w:rsidRDefault="00841E7D" w:rsidP="0006698C">
      <w:pPr>
        <w:pStyle w:val="Akapitzlist"/>
        <w:numPr>
          <w:ilvl w:val="0"/>
          <w:numId w:val="2"/>
        </w:numPr>
        <w:tabs>
          <w:tab w:val="left" w:pos="0"/>
          <w:tab w:val="left" w:pos="993"/>
          <w:tab w:val="left" w:pos="1418"/>
        </w:tabs>
        <w:ind w:left="993" w:hanging="284"/>
        <w:jc w:val="both"/>
        <w:rPr>
          <w:sz w:val="22"/>
          <w:szCs w:val="22"/>
        </w:rPr>
      </w:pPr>
      <w:r w:rsidRPr="00A8614C">
        <w:rPr>
          <w:sz w:val="22"/>
          <w:szCs w:val="22"/>
        </w:rPr>
        <w:t>Forma elektroniczna ww. dokumentacji winna zostać przekazana  Zamawiającemu w dwóch egzemplarzach, z zachowanie następującego podziału:</w:t>
      </w:r>
    </w:p>
    <w:p w:rsidR="00841E7D" w:rsidRPr="00A8614C" w:rsidRDefault="00841E7D" w:rsidP="00F7431F">
      <w:pPr>
        <w:pStyle w:val="Akapitzlist"/>
        <w:numPr>
          <w:ilvl w:val="0"/>
          <w:numId w:val="26"/>
        </w:numPr>
        <w:tabs>
          <w:tab w:val="left" w:pos="0"/>
          <w:tab w:val="left" w:pos="1418"/>
        </w:tabs>
        <w:ind w:left="1418" w:hanging="425"/>
        <w:jc w:val="both"/>
        <w:rPr>
          <w:sz w:val="22"/>
          <w:szCs w:val="22"/>
        </w:rPr>
      </w:pPr>
      <w:r w:rsidRPr="00A8614C">
        <w:rPr>
          <w:sz w:val="22"/>
          <w:szCs w:val="22"/>
        </w:rPr>
        <w:t>projekt budowlany, projekt wykonawczy, inwentaryzacja, przedmiary robót, specyfikacje techniczne wykonania i odbioru robót</w:t>
      </w:r>
      <w:r w:rsidR="008916E1" w:rsidRPr="00A8614C">
        <w:rPr>
          <w:sz w:val="22"/>
          <w:szCs w:val="22"/>
        </w:rPr>
        <w:t>, aktualizacja audytów</w:t>
      </w:r>
      <w:r w:rsidRPr="00A8614C">
        <w:rPr>
          <w:sz w:val="22"/>
          <w:szCs w:val="22"/>
        </w:rPr>
        <w:t xml:space="preserve"> – wersja edytowalna,</w:t>
      </w:r>
    </w:p>
    <w:p w:rsidR="00841E7D" w:rsidRPr="00A8614C" w:rsidRDefault="00841E7D" w:rsidP="00F7431F">
      <w:pPr>
        <w:pStyle w:val="Akapitzlist"/>
        <w:numPr>
          <w:ilvl w:val="0"/>
          <w:numId w:val="26"/>
        </w:numPr>
        <w:tabs>
          <w:tab w:val="left" w:pos="0"/>
          <w:tab w:val="left" w:pos="1418"/>
        </w:tabs>
        <w:ind w:left="1418" w:hanging="425"/>
        <w:jc w:val="both"/>
        <w:rPr>
          <w:sz w:val="22"/>
          <w:szCs w:val="22"/>
        </w:rPr>
      </w:pPr>
      <w:r w:rsidRPr="00A8614C">
        <w:rPr>
          <w:sz w:val="22"/>
          <w:szCs w:val="22"/>
        </w:rPr>
        <w:t>projekt budowlany, projekt wykonawczy, inwentaryzacja, przedmiary robót, specyfikacje techniczne wykonania i odbioru robót</w:t>
      </w:r>
      <w:r w:rsidR="008916E1" w:rsidRPr="00A8614C">
        <w:rPr>
          <w:sz w:val="22"/>
          <w:szCs w:val="22"/>
        </w:rPr>
        <w:t>, aktualizacja audytów</w:t>
      </w:r>
      <w:r w:rsidRPr="00A8614C">
        <w:rPr>
          <w:sz w:val="22"/>
          <w:szCs w:val="22"/>
        </w:rPr>
        <w:t xml:space="preserve"> – wersja pdf.,</w:t>
      </w:r>
    </w:p>
    <w:p w:rsidR="00841E7D" w:rsidRPr="00A8614C" w:rsidRDefault="00841E7D" w:rsidP="00F7431F">
      <w:pPr>
        <w:pStyle w:val="Akapitzlist"/>
        <w:numPr>
          <w:ilvl w:val="0"/>
          <w:numId w:val="26"/>
        </w:numPr>
        <w:tabs>
          <w:tab w:val="left" w:pos="0"/>
          <w:tab w:val="left" w:pos="1418"/>
        </w:tabs>
        <w:ind w:left="1418" w:hanging="425"/>
        <w:jc w:val="both"/>
        <w:rPr>
          <w:sz w:val="22"/>
          <w:szCs w:val="22"/>
        </w:rPr>
      </w:pPr>
      <w:r w:rsidRPr="00A8614C">
        <w:rPr>
          <w:sz w:val="22"/>
          <w:szCs w:val="22"/>
        </w:rPr>
        <w:t xml:space="preserve">kosztorysy inwestorskie – wersja edytowalna i wersja pdf. </w:t>
      </w:r>
    </w:p>
    <w:p w:rsidR="00841E7D" w:rsidRPr="00841E7D" w:rsidRDefault="00841E7D" w:rsidP="0006698C">
      <w:pPr>
        <w:pStyle w:val="Akapitzlist"/>
        <w:numPr>
          <w:ilvl w:val="0"/>
          <w:numId w:val="2"/>
        </w:numPr>
        <w:tabs>
          <w:tab w:val="left" w:pos="0"/>
          <w:tab w:val="left" w:pos="993"/>
          <w:tab w:val="left" w:pos="1418"/>
        </w:tabs>
        <w:ind w:left="993" w:hanging="284"/>
        <w:jc w:val="both"/>
        <w:rPr>
          <w:sz w:val="22"/>
          <w:szCs w:val="22"/>
        </w:rPr>
      </w:pPr>
      <w:r w:rsidRPr="00841E7D">
        <w:rPr>
          <w:sz w:val="22"/>
          <w:szCs w:val="22"/>
        </w:rPr>
        <w:t xml:space="preserve">Przekazanie Zamawiającemu ww. dokumentacji z jej wykazem, oświadczeniem o kompletności, zgodności z obowiązującymi przepisami i sztuką budowlaną oraz </w:t>
      </w:r>
      <w:r w:rsidRPr="00841E7D">
        <w:rPr>
          <w:sz w:val="22"/>
          <w:szCs w:val="22"/>
        </w:rPr>
        <w:lastRenderedPageBreak/>
        <w:t xml:space="preserve">zobowiązaniem, że w przypadku wniesienia uwag </w:t>
      </w:r>
      <w:r w:rsidRPr="00A8614C">
        <w:rPr>
          <w:sz w:val="22"/>
          <w:szCs w:val="22"/>
        </w:rPr>
        <w:t>w trakcie procedury pozwolenia na budowę</w:t>
      </w:r>
      <w:r w:rsidR="00AA79F2" w:rsidRPr="00A8614C">
        <w:rPr>
          <w:sz w:val="22"/>
          <w:szCs w:val="22"/>
        </w:rPr>
        <w:t xml:space="preserve"> lub zgłoszenia wykonania robót budowlanych</w:t>
      </w:r>
      <w:r w:rsidR="00A8614C" w:rsidRPr="00A8614C">
        <w:rPr>
          <w:rFonts w:eastAsia="Andale Sans UI"/>
          <w:kern w:val="2"/>
          <w:sz w:val="22"/>
          <w:szCs w:val="22"/>
          <w:lang w:eastAsia="zh-CN"/>
        </w:rPr>
        <w:t xml:space="preserve"> jak również w przypadku wprowadzania zmian w audytach na etapie ich weryfikacji p</w:t>
      </w:r>
      <w:r w:rsidR="00A8614C">
        <w:rPr>
          <w:rFonts w:eastAsia="Andale Sans UI"/>
          <w:kern w:val="2"/>
          <w:sz w:val="22"/>
          <w:szCs w:val="22"/>
          <w:lang w:eastAsia="zh-CN"/>
        </w:rPr>
        <w:t>rzez instytucję dofinansowującą</w:t>
      </w:r>
      <w:r w:rsidRPr="00841E7D">
        <w:rPr>
          <w:color w:val="0070C0"/>
          <w:sz w:val="22"/>
          <w:szCs w:val="22"/>
        </w:rPr>
        <w:t xml:space="preserve">, </w:t>
      </w:r>
      <w:r w:rsidRPr="00841E7D">
        <w:rPr>
          <w:sz w:val="22"/>
          <w:szCs w:val="22"/>
        </w:rPr>
        <w:t>zostaną one rozpatrzone i uwzględnione bez zbędnej zwłoki na koszt opracowującego projekt.</w:t>
      </w:r>
    </w:p>
    <w:p w:rsidR="00841E7D" w:rsidRDefault="00841E7D" w:rsidP="0006698C">
      <w:pPr>
        <w:pStyle w:val="Akapitzlist"/>
        <w:tabs>
          <w:tab w:val="left" w:pos="993"/>
          <w:tab w:val="left" w:pos="1418"/>
        </w:tabs>
        <w:ind w:left="993" w:hanging="284"/>
        <w:jc w:val="both"/>
      </w:pPr>
    </w:p>
    <w:p w:rsidR="008816AC" w:rsidRPr="00A8614C" w:rsidRDefault="008816AC" w:rsidP="00A8614C">
      <w:pPr>
        <w:tabs>
          <w:tab w:val="left" w:pos="709"/>
        </w:tabs>
        <w:ind w:left="709"/>
        <w:jc w:val="both"/>
        <w:rPr>
          <w:sz w:val="22"/>
          <w:szCs w:val="22"/>
        </w:rPr>
      </w:pPr>
      <w:r w:rsidRPr="00A8614C">
        <w:rPr>
          <w:sz w:val="22"/>
          <w:szCs w:val="22"/>
        </w:rPr>
        <w:t>Dokumentacja winna zawierać projekty branż: architektonicznej, konstrukcyjnej</w:t>
      </w:r>
      <w:r w:rsidR="00D0743D" w:rsidRPr="00A8614C">
        <w:rPr>
          <w:sz w:val="22"/>
          <w:szCs w:val="22"/>
        </w:rPr>
        <w:t xml:space="preserve"> (według potrzeb)</w:t>
      </w:r>
      <w:r w:rsidRPr="00A8614C">
        <w:rPr>
          <w:sz w:val="22"/>
          <w:szCs w:val="22"/>
        </w:rPr>
        <w:t>, instalacyjnej wraz z przyłączami</w:t>
      </w:r>
      <w:r w:rsidR="00067924" w:rsidRPr="00A8614C">
        <w:rPr>
          <w:sz w:val="22"/>
          <w:szCs w:val="22"/>
        </w:rPr>
        <w:t xml:space="preserve"> ( według potrzeb)</w:t>
      </w:r>
      <w:r w:rsidR="00A8614C" w:rsidRPr="00A8614C">
        <w:rPr>
          <w:sz w:val="22"/>
          <w:szCs w:val="22"/>
        </w:rPr>
        <w:t xml:space="preserve">, instalacją </w:t>
      </w:r>
      <w:proofErr w:type="spellStart"/>
      <w:r w:rsidR="00A8614C" w:rsidRPr="00A8614C">
        <w:rPr>
          <w:sz w:val="22"/>
          <w:szCs w:val="22"/>
        </w:rPr>
        <w:t>oze</w:t>
      </w:r>
      <w:proofErr w:type="spellEnd"/>
      <w:r w:rsidR="00A8614C" w:rsidRPr="00A8614C">
        <w:rPr>
          <w:sz w:val="22"/>
          <w:szCs w:val="22"/>
        </w:rPr>
        <w:t xml:space="preserve"> oraz innych branż wg. potrzeb.</w:t>
      </w:r>
    </w:p>
    <w:p w:rsidR="0038686F" w:rsidRPr="00860D2D" w:rsidRDefault="0038686F" w:rsidP="00841E7D">
      <w:pPr>
        <w:tabs>
          <w:tab w:val="left" w:pos="0"/>
          <w:tab w:val="left" w:pos="426"/>
        </w:tabs>
        <w:jc w:val="both"/>
        <w:rPr>
          <w:sz w:val="22"/>
          <w:szCs w:val="22"/>
        </w:rPr>
      </w:pPr>
    </w:p>
    <w:p w:rsidR="00331568" w:rsidRPr="00860D2D" w:rsidRDefault="00331568" w:rsidP="00F7431F">
      <w:pPr>
        <w:pStyle w:val="Tekstpodstawowy"/>
        <w:numPr>
          <w:ilvl w:val="0"/>
          <w:numId w:val="29"/>
        </w:numPr>
        <w:tabs>
          <w:tab w:val="left" w:pos="0"/>
        </w:tabs>
        <w:ind w:left="709" w:hanging="425"/>
        <w:rPr>
          <w:sz w:val="22"/>
          <w:szCs w:val="22"/>
        </w:rPr>
      </w:pPr>
      <w:r w:rsidRPr="00860D2D">
        <w:rPr>
          <w:sz w:val="22"/>
          <w:szCs w:val="22"/>
        </w:rPr>
        <w:t xml:space="preserve">Dokumentacja projektowo-kosztorysowa winna spełniać wymogi obowiązujących w tym zakresie przepisów, a między innymi: </w:t>
      </w:r>
    </w:p>
    <w:p w:rsidR="00331568" w:rsidRPr="00860D2D" w:rsidRDefault="00331568" w:rsidP="00F7431F">
      <w:pPr>
        <w:pStyle w:val="Tekstpodstawowy"/>
        <w:numPr>
          <w:ilvl w:val="0"/>
          <w:numId w:val="30"/>
        </w:numPr>
        <w:tabs>
          <w:tab w:val="left" w:pos="284"/>
        </w:tabs>
        <w:ind w:left="993" w:hanging="284"/>
        <w:rPr>
          <w:sz w:val="22"/>
          <w:szCs w:val="22"/>
        </w:rPr>
      </w:pPr>
      <w:r w:rsidRPr="00860D2D">
        <w:rPr>
          <w:sz w:val="22"/>
          <w:szCs w:val="22"/>
        </w:rPr>
        <w:t>Rozporządzenia Ministra Infrastruktury z dnia 2 września 2004r. w sprawie szczegółowego zakresu i formy dokumentacji projektowej, specyfikacji technicznych wykonania i odbioru robót budowlanych oraz programu funkcjonalno-użytkowego,</w:t>
      </w:r>
    </w:p>
    <w:p w:rsidR="00331568" w:rsidRPr="00860D2D" w:rsidRDefault="00331568" w:rsidP="00F7431F">
      <w:pPr>
        <w:pStyle w:val="Tekstpodstawowy"/>
        <w:numPr>
          <w:ilvl w:val="0"/>
          <w:numId w:val="30"/>
        </w:numPr>
        <w:tabs>
          <w:tab w:val="left" w:pos="284"/>
        </w:tabs>
        <w:ind w:left="993" w:hanging="284"/>
        <w:rPr>
          <w:sz w:val="22"/>
          <w:szCs w:val="22"/>
        </w:rPr>
      </w:pPr>
      <w:r w:rsidRPr="00860D2D">
        <w:rPr>
          <w:sz w:val="22"/>
          <w:szCs w:val="22"/>
        </w:rPr>
        <w:t>Rozporządzenia Ministra Infrastruktury z dnia 18 maja 2004r. w sprawie określenia metod i podstaw sporządzania kosztorysu inwestorskiego, obliczania planowanych kosztów prac projektowych oraz planowania robót budowlanych określonych w programie funkcjonalno- użytkowym,</w:t>
      </w:r>
    </w:p>
    <w:p w:rsidR="00511DBF" w:rsidRPr="00860D2D" w:rsidRDefault="00331568" w:rsidP="00F7431F">
      <w:pPr>
        <w:pStyle w:val="Tekstpodstawowy"/>
        <w:numPr>
          <w:ilvl w:val="0"/>
          <w:numId w:val="30"/>
        </w:numPr>
        <w:tabs>
          <w:tab w:val="left" w:pos="284"/>
        </w:tabs>
        <w:ind w:left="993" w:hanging="284"/>
        <w:rPr>
          <w:sz w:val="22"/>
          <w:szCs w:val="22"/>
        </w:rPr>
      </w:pPr>
      <w:r w:rsidRPr="00860D2D">
        <w:rPr>
          <w:sz w:val="22"/>
          <w:szCs w:val="22"/>
        </w:rPr>
        <w:t>Rozporządzenia Ministra Transportu, Budownictwa i Gospodarki Morskiej z dnia 25 kwietnia 2012r. w sprawie szczegółowego zakresu i formy projektu budowlanego.</w:t>
      </w:r>
    </w:p>
    <w:p w:rsidR="00815E60" w:rsidRPr="00860D2D" w:rsidRDefault="00815E60" w:rsidP="008816AC">
      <w:pPr>
        <w:spacing w:after="200"/>
        <w:ind w:left="284"/>
        <w:jc w:val="both"/>
        <w:rPr>
          <w:sz w:val="22"/>
          <w:szCs w:val="22"/>
        </w:rPr>
      </w:pPr>
    </w:p>
    <w:p w:rsidR="00D600F2" w:rsidRDefault="00D600F2" w:rsidP="00860D2D">
      <w:pPr>
        <w:pStyle w:val="Akapitzlist"/>
        <w:spacing w:after="200"/>
        <w:ind w:left="709"/>
        <w:jc w:val="both"/>
        <w:rPr>
          <w:sz w:val="22"/>
          <w:szCs w:val="22"/>
        </w:rPr>
      </w:pPr>
    </w:p>
    <w:p w:rsidR="00D600F2" w:rsidRPr="00860D2D" w:rsidRDefault="00D600F2" w:rsidP="00D600F2">
      <w:pPr>
        <w:pStyle w:val="Akapitzlist"/>
        <w:numPr>
          <w:ilvl w:val="0"/>
          <w:numId w:val="29"/>
        </w:numPr>
        <w:spacing w:after="200"/>
        <w:ind w:left="709" w:hanging="425"/>
        <w:jc w:val="both"/>
        <w:rPr>
          <w:sz w:val="22"/>
          <w:szCs w:val="22"/>
        </w:rPr>
      </w:pPr>
      <w:r w:rsidRPr="00860D2D">
        <w:rPr>
          <w:sz w:val="22"/>
          <w:szCs w:val="22"/>
        </w:rPr>
        <w:t xml:space="preserve">Dokumentacja projektowa </w:t>
      </w:r>
      <w:r w:rsidRPr="002D349D">
        <w:rPr>
          <w:b/>
          <w:sz w:val="22"/>
          <w:szCs w:val="22"/>
        </w:rPr>
        <w:t xml:space="preserve">dla zadania </w:t>
      </w:r>
      <w:r w:rsidR="00B67D96">
        <w:rPr>
          <w:b/>
          <w:sz w:val="22"/>
          <w:szCs w:val="22"/>
        </w:rPr>
        <w:t>1</w:t>
      </w:r>
      <w:r w:rsidRPr="002D349D">
        <w:rPr>
          <w:b/>
          <w:sz w:val="22"/>
          <w:szCs w:val="22"/>
        </w:rPr>
        <w:t xml:space="preserve"> – „Termomodernizacja budynku </w:t>
      </w:r>
      <w:r>
        <w:rPr>
          <w:b/>
          <w:sz w:val="22"/>
          <w:szCs w:val="22"/>
        </w:rPr>
        <w:t>Szkoły Podstawowej nr 4</w:t>
      </w:r>
      <w:r w:rsidR="00B67D96">
        <w:rPr>
          <w:b/>
          <w:sz w:val="22"/>
          <w:szCs w:val="22"/>
        </w:rPr>
        <w:t>, wymiana oświetlenia, montaż paneli fotowoltaicznych</w:t>
      </w:r>
      <w:r w:rsidRPr="002D349D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</w:t>
      </w:r>
      <w:r w:rsidRPr="00860D2D">
        <w:rPr>
          <w:sz w:val="22"/>
          <w:szCs w:val="22"/>
        </w:rPr>
        <w:t>winna zostać opracowana w oparciu o udostępnione pr</w:t>
      </w:r>
      <w:r>
        <w:rPr>
          <w:sz w:val="22"/>
          <w:szCs w:val="22"/>
        </w:rPr>
        <w:t>zez Zamawiającego nw. dokumenty tj.:</w:t>
      </w:r>
    </w:p>
    <w:p w:rsidR="004416F0" w:rsidRPr="004416F0" w:rsidRDefault="004416F0" w:rsidP="004416F0">
      <w:pPr>
        <w:pStyle w:val="Akapitzlist"/>
        <w:numPr>
          <w:ilvl w:val="0"/>
          <w:numId w:val="35"/>
        </w:numPr>
        <w:tabs>
          <w:tab w:val="left" w:pos="1276"/>
          <w:tab w:val="left" w:pos="1418"/>
        </w:tabs>
        <w:spacing w:after="200"/>
        <w:ind w:left="1276" w:hanging="283"/>
        <w:jc w:val="both"/>
        <w:rPr>
          <w:sz w:val="22"/>
          <w:szCs w:val="22"/>
        </w:rPr>
      </w:pPr>
      <w:r w:rsidRPr="004416F0">
        <w:rPr>
          <w:sz w:val="22"/>
          <w:szCs w:val="22"/>
        </w:rPr>
        <w:t>Audyt energetyczny budynku dla przedsięwzięcia termomodernizacyjnego przewidzianego do realizacji w trybie Ustawy z dnia 21.11.2008r. – budynek przy ul. Mickiewicza 39 w Sandomierzu, opracowany w czerwcu 2018r.,</w:t>
      </w:r>
    </w:p>
    <w:p w:rsidR="004416F0" w:rsidRPr="004416F0" w:rsidRDefault="004416F0" w:rsidP="004416F0">
      <w:pPr>
        <w:pStyle w:val="Akapitzlist"/>
        <w:numPr>
          <w:ilvl w:val="0"/>
          <w:numId w:val="35"/>
        </w:numPr>
        <w:tabs>
          <w:tab w:val="left" w:pos="1276"/>
          <w:tab w:val="left" w:pos="1418"/>
        </w:tabs>
        <w:spacing w:after="200"/>
        <w:ind w:left="1276" w:hanging="283"/>
        <w:jc w:val="both"/>
        <w:rPr>
          <w:sz w:val="22"/>
          <w:szCs w:val="22"/>
        </w:rPr>
      </w:pPr>
      <w:r w:rsidRPr="004416F0">
        <w:rPr>
          <w:sz w:val="22"/>
          <w:szCs w:val="22"/>
        </w:rPr>
        <w:t>Audyt efektywności energetycznej budynku Szkoły Podstawowej nr 4 w Sandomier</w:t>
      </w:r>
      <w:r>
        <w:rPr>
          <w:sz w:val="22"/>
          <w:szCs w:val="22"/>
        </w:rPr>
        <w:t>zy, opracowany w czerwcu 2018r.,</w:t>
      </w:r>
    </w:p>
    <w:p w:rsidR="00D600F2" w:rsidRPr="00B67D96" w:rsidRDefault="00D600F2" w:rsidP="00B67D96">
      <w:pPr>
        <w:pStyle w:val="Akapitzlist"/>
        <w:spacing w:after="200"/>
        <w:ind w:left="709"/>
        <w:jc w:val="both"/>
        <w:rPr>
          <w:sz w:val="22"/>
          <w:szCs w:val="22"/>
        </w:rPr>
      </w:pPr>
      <w:r w:rsidRPr="00BA57C9">
        <w:rPr>
          <w:sz w:val="22"/>
          <w:szCs w:val="22"/>
        </w:rPr>
        <w:t>które są załącznikami do Wniosku o dofinansowanie Projektu pn</w:t>
      </w:r>
      <w:r w:rsidRPr="00BA57C9">
        <w:rPr>
          <w:b/>
          <w:sz w:val="22"/>
          <w:szCs w:val="22"/>
        </w:rPr>
        <w:t>. „Poprawa efektywności energetycznej budynków użyteczności publicznej na terenie Sandomierza”</w:t>
      </w:r>
      <w:r w:rsidRPr="00BA57C9">
        <w:rPr>
          <w:sz w:val="22"/>
          <w:szCs w:val="22"/>
        </w:rPr>
        <w:t xml:space="preserve"> w ramach Osi priorytetowej 3 „Efektywna zielona energia” do Działania 3.3. „Poprawa efektywności energetyczne</w:t>
      </w:r>
      <w:r w:rsidR="00BA57C9" w:rsidRPr="00BA57C9">
        <w:rPr>
          <w:sz w:val="22"/>
          <w:szCs w:val="22"/>
        </w:rPr>
        <w:t>j</w:t>
      </w:r>
      <w:r w:rsidRPr="00BA57C9">
        <w:rPr>
          <w:sz w:val="22"/>
          <w:szCs w:val="22"/>
        </w:rPr>
        <w:t xml:space="preserve"> z wykorzystaniem odnawialnych źródeł energii w sektorze publicznym i mieszkaniowym” Regionalnego Programu Operacyjnego Województwa Świętokrzyskiego na lata 2014-2020. </w:t>
      </w:r>
    </w:p>
    <w:p w:rsidR="00D600F2" w:rsidRDefault="00D600F2" w:rsidP="00D600F2">
      <w:pPr>
        <w:pStyle w:val="Akapitzlist"/>
        <w:spacing w:after="200"/>
        <w:ind w:left="709" w:firstLine="70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Jednocześnie dokumentacja projektowa ma uwzględniać adaptację, rozbudowę i przebudowę części pomieszczeń parteru budynku szkoły na pomieszczenia  przeznaczone dla </w:t>
      </w:r>
      <w:proofErr w:type="spellStart"/>
      <w:r>
        <w:rPr>
          <w:sz w:val="22"/>
          <w:szCs w:val="22"/>
        </w:rPr>
        <w:t>ZKiOC</w:t>
      </w:r>
      <w:proofErr w:type="spellEnd"/>
      <w:r>
        <w:rPr>
          <w:sz w:val="22"/>
          <w:szCs w:val="22"/>
        </w:rPr>
        <w:t xml:space="preserve"> (Zarządzanie Kryzysowe i Obrona Cywilna) oraz </w:t>
      </w:r>
      <w:r w:rsidR="00B703E5">
        <w:rPr>
          <w:sz w:val="22"/>
          <w:szCs w:val="22"/>
        </w:rPr>
        <w:t>MM (</w:t>
      </w:r>
      <w:r>
        <w:rPr>
          <w:sz w:val="22"/>
          <w:szCs w:val="22"/>
        </w:rPr>
        <w:t>Monitoring Miejski</w:t>
      </w:r>
      <w:r w:rsidR="00B703E5">
        <w:rPr>
          <w:sz w:val="22"/>
          <w:szCs w:val="22"/>
        </w:rPr>
        <w:t>)</w:t>
      </w:r>
      <w:bookmarkStart w:id="0" w:name="_GoBack"/>
      <w:bookmarkEnd w:id="0"/>
      <w:r>
        <w:rPr>
          <w:sz w:val="22"/>
          <w:szCs w:val="22"/>
        </w:rPr>
        <w:t>. Pomieszczenia mają być usytuowane we wschodnim skrzydle budynku szkoły w skład których mają wejść: pomieszczenia operacyjne, serwerownia, pomieszczenie przetwarzania dokumentów niejawnych, oraz inne pomieszczenia wynikające z przepisów higieniczno- sanitarnych.  Adaptowane pomieszczenia mają</w:t>
      </w:r>
      <w:r w:rsidR="00031F58">
        <w:rPr>
          <w:sz w:val="22"/>
          <w:szCs w:val="22"/>
        </w:rPr>
        <w:t xml:space="preserve"> mieć wejście od zewnątrz i mają</w:t>
      </w:r>
      <w:r>
        <w:rPr>
          <w:sz w:val="22"/>
          <w:szCs w:val="22"/>
        </w:rPr>
        <w:t xml:space="preserve"> być oddzielone od pomieszczeń szkolnych. Pozostałe pomieszczenia szkolne pozostają bez zmian.</w:t>
      </w:r>
      <w:r w:rsidR="004416F0">
        <w:rPr>
          <w:sz w:val="22"/>
          <w:szCs w:val="22"/>
        </w:rPr>
        <w:t xml:space="preserve"> Opomiarowanie budynku ma zostać zaprojektowane jako oddzielne dla szkoły i </w:t>
      </w:r>
      <w:r w:rsidR="00031F58">
        <w:rPr>
          <w:sz w:val="22"/>
          <w:szCs w:val="22"/>
        </w:rPr>
        <w:t>oddzieln</w:t>
      </w:r>
      <w:r w:rsidR="004416F0">
        <w:rPr>
          <w:sz w:val="22"/>
          <w:szCs w:val="22"/>
        </w:rPr>
        <w:t xml:space="preserve">e dla </w:t>
      </w:r>
      <w:proofErr w:type="spellStart"/>
      <w:r w:rsidR="004416F0">
        <w:rPr>
          <w:sz w:val="22"/>
          <w:szCs w:val="22"/>
        </w:rPr>
        <w:t>ZKiOC</w:t>
      </w:r>
      <w:proofErr w:type="spellEnd"/>
      <w:r w:rsidR="004416F0">
        <w:rPr>
          <w:sz w:val="22"/>
          <w:szCs w:val="22"/>
        </w:rPr>
        <w:t xml:space="preserve"> i MM.</w:t>
      </w:r>
    </w:p>
    <w:p w:rsidR="00D600F2" w:rsidRPr="009058FF" w:rsidRDefault="00D600F2" w:rsidP="00D600F2">
      <w:pPr>
        <w:pStyle w:val="Akapitzlist"/>
        <w:spacing w:after="200"/>
        <w:ind w:left="709" w:firstLine="707"/>
        <w:jc w:val="both"/>
        <w:rPr>
          <w:sz w:val="22"/>
          <w:szCs w:val="22"/>
        </w:rPr>
      </w:pPr>
      <w:r>
        <w:rPr>
          <w:sz w:val="22"/>
          <w:szCs w:val="22"/>
        </w:rPr>
        <w:t>W związku z projektowaną „głęboką termomodernizacją” uwzgledniającą wykonanie</w:t>
      </w:r>
      <w:r w:rsidR="00031F58">
        <w:rPr>
          <w:sz w:val="22"/>
          <w:szCs w:val="22"/>
        </w:rPr>
        <w:t xml:space="preserve"> ocieplenia oraz</w:t>
      </w:r>
      <w:r>
        <w:rPr>
          <w:sz w:val="22"/>
          <w:szCs w:val="22"/>
        </w:rPr>
        <w:t xml:space="preserve"> nowych instalacji należy uwzględnić remont pomieszczeń w zakresie np. wykonania napraw tynku, posadzek, wykonania gładzi, malowania, wymiany płytek ściennych itp.  </w:t>
      </w:r>
    </w:p>
    <w:p w:rsidR="00D600F2" w:rsidRDefault="00D600F2" w:rsidP="00D600F2">
      <w:pPr>
        <w:pStyle w:val="Akapitzlist"/>
        <w:spacing w:after="200"/>
        <w:ind w:left="709"/>
        <w:jc w:val="both"/>
        <w:rPr>
          <w:sz w:val="22"/>
          <w:szCs w:val="22"/>
        </w:rPr>
      </w:pPr>
    </w:p>
    <w:p w:rsidR="00D600F2" w:rsidRDefault="00D600F2" w:rsidP="00D600F2">
      <w:pPr>
        <w:pStyle w:val="Akapitzlist"/>
        <w:tabs>
          <w:tab w:val="left" w:pos="709"/>
        </w:tabs>
        <w:spacing w:after="200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Przedmiary robót i kosztorysy inwestorskie winny być wykonane z podziałem na:</w:t>
      </w:r>
    </w:p>
    <w:p w:rsidR="00D600F2" w:rsidRDefault="00031F58" w:rsidP="00D600F2">
      <w:pPr>
        <w:pStyle w:val="Akapitzlist"/>
        <w:numPr>
          <w:ilvl w:val="0"/>
          <w:numId w:val="34"/>
        </w:numPr>
        <w:spacing w:after="200"/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D600F2">
        <w:rPr>
          <w:sz w:val="22"/>
          <w:szCs w:val="22"/>
        </w:rPr>
        <w:t>ermomodernizację</w:t>
      </w:r>
      <w:r>
        <w:rPr>
          <w:sz w:val="22"/>
          <w:szCs w:val="22"/>
        </w:rPr>
        <w:t xml:space="preserve"> i wymianę/wykonanie nowych instalacji założonych w audytach</w:t>
      </w:r>
      <w:r w:rsidR="00D600F2">
        <w:rPr>
          <w:sz w:val="22"/>
          <w:szCs w:val="22"/>
        </w:rPr>
        <w:t>,</w:t>
      </w:r>
    </w:p>
    <w:p w:rsidR="00D600F2" w:rsidRDefault="00D600F2" w:rsidP="00D600F2">
      <w:pPr>
        <w:pStyle w:val="Akapitzlist"/>
        <w:numPr>
          <w:ilvl w:val="0"/>
          <w:numId w:val="34"/>
        </w:numPr>
        <w:spacing w:after="200"/>
        <w:ind w:left="1276" w:hanging="283"/>
        <w:jc w:val="both"/>
        <w:rPr>
          <w:sz w:val="22"/>
          <w:szCs w:val="22"/>
        </w:rPr>
      </w:pPr>
      <w:r w:rsidRPr="00765057">
        <w:rPr>
          <w:sz w:val="22"/>
          <w:szCs w:val="22"/>
        </w:rPr>
        <w:lastRenderedPageBreak/>
        <w:t>adaptację</w:t>
      </w:r>
      <w:r w:rsidR="00031F58">
        <w:rPr>
          <w:sz w:val="22"/>
          <w:szCs w:val="22"/>
        </w:rPr>
        <w:t xml:space="preserve"> pomieszczeń na </w:t>
      </w:r>
      <w:proofErr w:type="spellStart"/>
      <w:r w:rsidR="00031F58">
        <w:rPr>
          <w:sz w:val="22"/>
          <w:szCs w:val="22"/>
        </w:rPr>
        <w:t>ZKiOC</w:t>
      </w:r>
      <w:proofErr w:type="spellEnd"/>
      <w:r w:rsidR="00031F58">
        <w:rPr>
          <w:sz w:val="22"/>
          <w:szCs w:val="22"/>
        </w:rPr>
        <w:t xml:space="preserve"> i MM</w:t>
      </w:r>
      <w:r>
        <w:rPr>
          <w:sz w:val="22"/>
          <w:szCs w:val="22"/>
        </w:rPr>
        <w:t>,</w:t>
      </w:r>
    </w:p>
    <w:p w:rsidR="00D600F2" w:rsidRPr="00765057" w:rsidRDefault="00031F58" w:rsidP="00D600F2">
      <w:pPr>
        <w:pStyle w:val="Akapitzlist"/>
        <w:numPr>
          <w:ilvl w:val="0"/>
          <w:numId w:val="34"/>
        </w:numPr>
        <w:spacing w:after="200"/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roboty </w:t>
      </w:r>
      <w:r w:rsidR="00D600F2" w:rsidRPr="00765057">
        <w:rPr>
          <w:sz w:val="22"/>
          <w:szCs w:val="22"/>
        </w:rPr>
        <w:t>remont</w:t>
      </w:r>
      <w:r>
        <w:rPr>
          <w:sz w:val="22"/>
          <w:szCs w:val="22"/>
        </w:rPr>
        <w:t>owe pozostałe</w:t>
      </w:r>
      <w:r w:rsidR="00D600F2" w:rsidRPr="00765057">
        <w:rPr>
          <w:sz w:val="22"/>
          <w:szCs w:val="22"/>
        </w:rPr>
        <w:t>.</w:t>
      </w:r>
    </w:p>
    <w:p w:rsidR="00D600F2" w:rsidRDefault="00D600F2" w:rsidP="00D600F2">
      <w:pPr>
        <w:pStyle w:val="Akapitzlist"/>
        <w:spacing w:after="200"/>
        <w:ind w:left="709"/>
        <w:jc w:val="both"/>
        <w:rPr>
          <w:sz w:val="22"/>
          <w:szCs w:val="22"/>
        </w:rPr>
      </w:pPr>
    </w:p>
    <w:p w:rsidR="004416F0" w:rsidRPr="00860D2D" w:rsidRDefault="004416F0" w:rsidP="004416F0">
      <w:pPr>
        <w:pStyle w:val="Akapitzlist"/>
        <w:numPr>
          <w:ilvl w:val="0"/>
          <w:numId w:val="29"/>
        </w:numPr>
        <w:tabs>
          <w:tab w:val="left" w:pos="709"/>
        </w:tabs>
        <w:spacing w:after="200"/>
        <w:ind w:left="709" w:hanging="425"/>
        <w:jc w:val="both"/>
        <w:rPr>
          <w:sz w:val="22"/>
          <w:szCs w:val="22"/>
        </w:rPr>
      </w:pPr>
      <w:r w:rsidRPr="00860D2D">
        <w:rPr>
          <w:sz w:val="22"/>
          <w:szCs w:val="22"/>
        </w:rPr>
        <w:t xml:space="preserve">Dokumentacja projektowa </w:t>
      </w:r>
      <w:r w:rsidR="00B67D96">
        <w:rPr>
          <w:b/>
          <w:sz w:val="22"/>
          <w:szCs w:val="22"/>
        </w:rPr>
        <w:t>dla zadania 2</w:t>
      </w:r>
      <w:r w:rsidRPr="002D349D">
        <w:rPr>
          <w:b/>
          <w:sz w:val="22"/>
          <w:szCs w:val="22"/>
        </w:rPr>
        <w:t xml:space="preserve"> – „Termomodernizacja budynku </w:t>
      </w:r>
      <w:r w:rsidR="00B67D96">
        <w:rPr>
          <w:b/>
          <w:sz w:val="22"/>
          <w:szCs w:val="22"/>
        </w:rPr>
        <w:t>CR</w:t>
      </w:r>
      <w:r>
        <w:rPr>
          <w:b/>
          <w:sz w:val="22"/>
          <w:szCs w:val="22"/>
        </w:rPr>
        <w:t xml:space="preserve"> MOSiR</w:t>
      </w:r>
      <w:r w:rsidR="00B67D96">
        <w:rPr>
          <w:b/>
          <w:sz w:val="22"/>
          <w:szCs w:val="22"/>
        </w:rPr>
        <w:t>, wymiana oświetlenia, montaż paneli fotowoltaicznych</w:t>
      </w:r>
      <w:r w:rsidRPr="002D349D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</w:t>
      </w:r>
      <w:r w:rsidRPr="00860D2D">
        <w:rPr>
          <w:sz w:val="22"/>
          <w:szCs w:val="22"/>
        </w:rPr>
        <w:t>winna zostać opracowana w oparciu o udostępnione pr</w:t>
      </w:r>
      <w:r>
        <w:rPr>
          <w:sz w:val="22"/>
          <w:szCs w:val="22"/>
        </w:rPr>
        <w:t>zez Zamawiającego nw. dokumenty tj.:</w:t>
      </w:r>
    </w:p>
    <w:p w:rsidR="004416F0" w:rsidRPr="004416F0" w:rsidRDefault="004416F0" w:rsidP="004416F0">
      <w:pPr>
        <w:pStyle w:val="Akapitzlist"/>
        <w:widowControl w:val="0"/>
        <w:numPr>
          <w:ilvl w:val="0"/>
          <w:numId w:val="37"/>
        </w:numPr>
        <w:tabs>
          <w:tab w:val="left" w:pos="566"/>
          <w:tab w:val="left" w:pos="849"/>
          <w:tab w:val="left" w:pos="1132"/>
        </w:tabs>
        <w:suppressAutoHyphens/>
        <w:autoSpaceDE w:val="0"/>
        <w:spacing w:line="100" w:lineRule="atLeast"/>
        <w:ind w:left="1418" w:hanging="425"/>
        <w:rPr>
          <w:rFonts w:eastAsia="Tahoma"/>
          <w:sz w:val="22"/>
          <w:szCs w:val="22"/>
          <w:lang w:eastAsia="ar-SA"/>
        </w:rPr>
      </w:pPr>
      <w:r w:rsidRPr="004416F0">
        <w:rPr>
          <w:sz w:val="22"/>
          <w:szCs w:val="22"/>
        </w:rPr>
        <w:t>Audyt energetyczny budynku z października 2018r.</w:t>
      </w:r>
    </w:p>
    <w:p w:rsidR="004416F0" w:rsidRPr="004416F0" w:rsidRDefault="004416F0" w:rsidP="004416F0">
      <w:pPr>
        <w:pStyle w:val="Akapitzlist"/>
        <w:widowControl w:val="0"/>
        <w:numPr>
          <w:ilvl w:val="0"/>
          <w:numId w:val="37"/>
        </w:numPr>
        <w:tabs>
          <w:tab w:val="left" w:pos="566"/>
          <w:tab w:val="left" w:pos="849"/>
          <w:tab w:val="left" w:pos="1132"/>
        </w:tabs>
        <w:suppressAutoHyphens/>
        <w:autoSpaceDE w:val="0"/>
        <w:spacing w:line="100" w:lineRule="atLeast"/>
        <w:ind w:left="1418" w:hanging="425"/>
        <w:rPr>
          <w:rFonts w:eastAsia="Tahoma"/>
          <w:sz w:val="22"/>
          <w:szCs w:val="22"/>
          <w:lang w:eastAsia="ar-SA"/>
        </w:rPr>
      </w:pPr>
      <w:r w:rsidRPr="004416F0">
        <w:rPr>
          <w:sz w:val="22"/>
          <w:szCs w:val="22"/>
        </w:rPr>
        <w:t>Audyt efektywności energetycznej z października 2018r.</w:t>
      </w:r>
      <w:r>
        <w:rPr>
          <w:sz w:val="22"/>
          <w:szCs w:val="22"/>
        </w:rPr>
        <w:t>,</w:t>
      </w:r>
    </w:p>
    <w:p w:rsidR="004416F0" w:rsidRDefault="004416F0" w:rsidP="004416F0">
      <w:pPr>
        <w:pStyle w:val="Akapitzlist"/>
        <w:spacing w:after="200"/>
        <w:ind w:left="709"/>
        <w:jc w:val="both"/>
        <w:rPr>
          <w:sz w:val="22"/>
          <w:szCs w:val="22"/>
        </w:rPr>
      </w:pPr>
      <w:r w:rsidRPr="00860D2D">
        <w:rPr>
          <w:sz w:val="22"/>
          <w:szCs w:val="22"/>
        </w:rPr>
        <w:t>które są załącznikami do Wniosku o dofinansowanie Projektu pn</w:t>
      </w:r>
      <w:r w:rsidRPr="002D349D">
        <w:rPr>
          <w:b/>
          <w:sz w:val="22"/>
          <w:szCs w:val="22"/>
        </w:rPr>
        <w:t>. „Poprawa efektywności energetycznej budynków użyteczności publicznej na terenie Sandomierza”</w:t>
      </w:r>
      <w:r>
        <w:rPr>
          <w:sz w:val="22"/>
          <w:szCs w:val="22"/>
        </w:rPr>
        <w:t xml:space="preserve"> w ramach Osi priorytetowej 3 „Efektywna zielona energia” do Działania 3.3. „Poprawa efektywności energetycznej z wykorzystaniem odnawialnych źródeł energii w sektorze publicznym i mieszkaniowym” Regionalnego Programu Operacyjnego Województwa Świętokrzyskiego na lata 2014-2020. </w:t>
      </w:r>
    </w:p>
    <w:p w:rsidR="004416F0" w:rsidRDefault="004416F0" w:rsidP="004416F0">
      <w:pPr>
        <w:pStyle w:val="Akapitzlist"/>
        <w:spacing w:after="200"/>
        <w:ind w:left="709" w:firstLine="707"/>
        <w:jc w:val="both"/>
        <w:rPr>
          <w:sz w:val="22"/>
          <w:szCs w:val="22"/>
        </w:rPr>
      </w:pPr>
      <w:r>
        <w:rPr>
          <w:sz w:val="22"/>
          <w:szCs w:val="22"/>
        </w:rPr>
        <w:t>W związku z projektowaną „głęboką termomodernizacją” uwzgledniającą wykonanie</w:t>
      </w:r>
      <w:r w:rsidR="00031F58">
        <w:rPr>
          <w:sz w:val="22"/>
          <w:szCs w:val="22"/>
        </w:rPr>
        <w:t xml:space="preserve"> ocieplenia oraz</w:t>
      </w:r>
      <w:r>
        <w:rPr>
          <w:sz w:val="22"/>
          <w:szCs w:val="22"/>
        </w:rPr>
        <w:t xml:space="preserve"> nowych instalacji należy uwzględnić </w:t>
      </w:r>
      <w:r w:rsidR="00A8614C">
        <w:rPr>
          <w:sz w:val="22"/>
          <w:szCs w:val="22"/>
        </w:rPr>
        <w:t xml:space="preserve">rozszerzenie zadania o przebudowę  i </w:t>
      </w:r>
      <w:r>
        <w:rPr>
          <w:sz w:val="22"/>
          <w:szCs w:val="22"/>
        </w:rPr>
        <w:t>remont pomieszczeń w zakresie np</w:t>
      </w:r>
      <w:r w:rsidRPr="00A8614C">
        <w:rPr>
          <w:sz w:val="22"/>
          <w:szCs w:val="22"/>
        </w:rPr>
        <w:t>. wykonania napraw tynku, posadzek, wykonania gładzi, malowania, wymiany płytek ściennych</w:t>
      </w:r>
      <w:r w:rsidR="00A8614C" w:rsidRPr="00A8614C">
        <w:rPr>
          <w:sz w:val="22"/>
          <w:szCs w:val="22"/>
        </w:rPr>
        <w:t xml:space="preserve">, zmiany układu ścian i pomieszczeń wewnątrz obiektu </w:t>
      </w:r>
      <w:r w:rsidRPr="00A8614C">
        <w:rPr>
          <w:sz w:val="22"/>
          <w:szCs w:val="22"/>
        </w:rPr>
        <w:t xml:space="preserve"> itp.</w:t>
      </w:r>
      <w:r>
        <w:rPr>
          <w:sz w:val="22"/>
          <w:szCs w:val="22"/>
        </w:rPr>
        <w:t xml:space="preserve">  </w:t>
      </w:r>
      <w:r w:rsidRPr="009058FF">
        <w:rPr>
          <w:sz w:val="22"/>
          <w:szCs w:val="22"/>
        </w:rPr>
        <w:t xml:space="preserve"> </w:t>
      </w:r>
    </w:p>
    <w:p w:rsidR="00B67D96" w:rsidRDefault="00B67D96" w:rsidP="004416F0">
      <w:pPr>
        <w:pStyle w:val="Akapitzlist"/>
        <w:spacing w:after="200"/>
        <w:ind w:left="709" w:firstLine="707"/>
        <w:jc w:val="both"/>
        <w:rPr>
          <w:sz w:val="22"/>
          <w:szCs w:val="22"/>
        </w:rPr>
      </w:pPr>
    </w:p>
    <w:p w:rsidR="00B67D96" w:rsidRDefault="00B67D96" w:rsidP="00B67D96">
      <w:pPr>
        <w:pStyle w:val="Akapitzlist"/>
        <w:tabs>
          <w:tab w:val="left" w:pos="709"/>
        </w:tabs>
        <w:spacing w:after="200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Przedmiary robót i kosztorysy inwestorskie winny być wykonane z podziałem na:</w:t>
      </w:r>
    </w:p>
    <w:p w:rsidR="00B67D96" w:rsidRDefault="00B67D96" w:rsidP="00B67D96">
      <w:pPr>
        <w:pStyle w:val="Akapitzlist"/>
        <w:numPr>
          <w:ilvl w:val="0"/>
          <w:numId w:val="34"/>
        </w:numPr>
        <w:spacing w:after="200"/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>termomodernizację i wymianę/wykonanie nowych instalacji założonych w audytach,</w:t>
      </w:r>
    </w:p>
    <w:p w:rsidR="00B67D96" w:rsidRDefault="00B67D96" w:rsidP="00B67D96">
      <w:pPr>
        <w:pStyle w:val="Akapitzlist"/>
        <w:numPr>
          <w:ilvl w:val="0"/>
          <w:numId w:val="34"/>
        </w:numPr>
        <w:spacing w:after="200"/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>remont schodów zewnętrznych,</w:t>
      </w:r>
    </w:p>
    <w:p w:rsidR="00B67D96" w:rsidRPr="00BA57C9" w:rsidRDefault="00B67D96" w:rsidP="00B67D96">
      <w:pPr>
        <w:pStyle w:val="Akapitzlist"/>
        <w:numPr>
          <w:ilvl w:val="0"/>
          <w:numId w:val="34"/>
        </w:numPr>
        <w:spacing w:after="200"/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roboty </w:t>
      </w:r>
      <w:r w:rsidRPr="00765057">
        <w:rPr>
          <w:sz w:val="22"/>
          <w:szCs w:val="22"/>
        </w:rPr>
        <w:t>remont</w:t>
      </w:r>
      <w:r>
        <w:rPr>
          <w:sz w:val="22"/>
          <w:szCs w:val="22"/>
        </w:rPr>
        <w:t>owe pozostałe</w:t>
      </w:r>
      <w:r w:rsidRPr="00765057">
        <w:rPr>
          <w:sz w:val="22"/>
          <w:szCs w:val="22"/>
        </w:rPr>
        <w:t>.</w:t>
      </w:r>
    </w:p>
    <w:p w:rsidR="00B67D96" w:rsidRDefault="00B67D96" w:rsidP="004416F0">
      <w:pPr>
        <w:pStyle w:val="Akapitzlist"/>
        <w:spacing w:after="200"/>
        <w:ind w:left="709" w:firstLine="707"/>
        <w:jc w:val="both"/>
        <w:rPr>
          <w:sz w:val="22"/>
          <w:szCs w:val="22"/>
        </w:rPr>
      </w:pPr>
    </w:p>
    <w:p w:rsidR="00B67D96" w:rsidRPr="00860D2D" w:rsidRDefault="00B67D96" w:rsidP="00B67D96">
      <w:pPr>
        <w:pStyle w:val="Akapitzlist"/>
        <w:numPr>
          <w:ilvl w:val="0"/>
          <w:numId w:val="29"/>
        </w:numPr>
        <w:spacing w:after="200"/>
        <w:ind w:left="709" w:hanging="425"/>
        <w:jc w:val="both"/>
        <w:rPr>
          <w:sz w:val="22"/>
          <w:szCs w:val="22"/>
        </w:rPr>
      </w:pPr>
      <w:r w:rsidRPr="00860D2D">
        <w:rPr>
          <w:sz w:val="22"/>
          <w:szCs w:val="22"/>
        </w:rPr>
        <w:t xml:space="preserve">Dokumentacja projektowa </w:t>
      </w:r>
      <w:r w:rsidRPr="002D349D">
        <w:rPr>
          <w:b/>
          <w:sz w:val="22"/>
          <w:szCs w:val="22"/>
        </w:rPr>
        <w:t xml:space="preserve">dla zadania </w:t>
      </w:r>
      <w:r>
        <w:rPr>
          <w:b/>
          <w:sz w:val="22"/>
          <w:szCs w:val="22"/>
        </w:rPr>
        <w:t>3</w:t>
      </w:r>
      <w:r w:rsidRPr="002D349D">
        <w:rPr>
          <w:b/>
          <w:sz w:val="22"/>
          <w:szCs w:val="22"/>
        </w:rPr>
        <w:t xml:space="preserve"> – „Termomodernizacja budynku Gimnazjum nr 1</w:t>
      </w:r>
      <w:r>
        <w:rPr>
          <w:b/>
          <w:sz w:val="22"/>
          <w:szCs w:val="22"/>
        </w:rPr>
        <w:t>, wymiana oświetlenia, montaż paneli fotowoltaicznych</w:t>
      </w:r>
      <w:r w:rsidRPr="002D349D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</w:t>
      </w:r>
      <w:r w:rsidRPr="00860D2D">
        <w:rPr>
          <w:sz w:val="22"/>
          <w:szCs w:val="22"/>
        </w:rPr>
        <w:t>winna zostać opracowana w oparciu o udostępnione pr</w:t>
      </w:r>
      <w:r>
        <w:rPr>
          <w:sz w:val="22"/>
          <w:szCs w:val="22"/>
        </w:rPr>
        <w:t>zez Zamawiającego nw. dokumenty tj.:</w:t>
      </w:r>
    </w:p>
    <w:p w:rsidR="00B67D96" w:rsidRPr="00860D2D" w:rsidRDefault="00B67D96" w:rsidP="00B67D96">
      <w:pPr>
        <w:pStyle w:val="Akapitzlist"/>
        <w:numPr>
          <w:ilvl w:val="0"/>
          <w:numId w:val="31"/>
        </w:numPr>
        <w:spacing w:after="200"/>
        <w:ind w:left="1418" w:hanging="284"/>
        <w:jc w:val="both"/>
        <w:rPr>
          <w:sz w:val="22"/>
          <w:szCs w:val="22"/>
        </w:rPr>
      </w:pPr>
      <w:r w:rsidRPr="00860D2D">
        <w:rPr>
          <w:sz w:val="22"/>
          <w:szCs w:val="22"/>
        </w:rPr>
        <w:t>Audyt energetyczny budynku usytuowanego w Sandomierzy przy ul. Leona Cieśli 2, z dnia 26.05.2017r.</w:t>
      </w:r>
    </w:p>
    <w:p w:rsidR="00B67D96" w:rsidRPr="00860D2D" w:rsidRDefault="00B67D96" w:rsidP="00B67D96">
      <w:pPr>
        <w:pStyle w:val="Akapitzlist"/>
        <w:numPr>
          <w:ilvl w:val="0"/>
          <w:numId w:val="31"/>
        </w:numPr>
        <w:spacing w:after="200"/>
        <w:ind w:left="1418" w:hanging="284"/>
        <w:jc w:val="both"/>
        <w:rPr>
          <w:sz w:val="22"/>
          <w:szCs w:val="22"/>
        </w:rPr>
      </w:pPr>
      <w:r w:rsidRPr="00860D2D">
        <w:rPr>
          <w:sz w:val="22"/>
          <w:szCs w:val="22"/>
        </w:rPr>
        <w:t>Audyt energetyczny – montaż instalacji fotowoltaicznej, z dn. 26.05.2017r.</w:t>
      </w:r>
    </w:p>
    <w:p w:rsidR="00B67D96" w:rsidRPr="00860D2D" w:rsidRDefault="00B67D96" w:rsidP="00B67D96">
      <w:pPr>
        <w:pStyle w:val="Akapitzlist"/>
        <w:numPr>
          <w:ilvl w:val="0"/>
          <w:numId w:val="31"/>
        </w:numPr>
        <w:spacing w:after="200"/>
        <w:ind w:left="1418" w:hanging="284"/>
        <w:jc w:val="both"/>
        <w:rPr>
          <w:sz w:val="22"/>
          <w:szCs w:val="22"/>
        </w:rPr>
      </w:pPr>
      <w:r w:rsidRPr="00860D2D">
        <w:rPr>
          <w:sz w:val="22"/>
          <w:szCs w:val="22"/>
        </w:rPr>
        <w:t>Audyt efektywności energetycznej – montaż oświetlenia wewnętrznego, z dn. 26.05.2017r.,</w:t>
      </w:r>
    </w:p>
    <w:p w:rsidR="00B67D96" w:rsidRDefault="00B67D96" w:rsidP="00B67D96">
      <w:pPr>
        <w:pStyle w:val="Akapitzlist"/>
        <w:spacing w:after="200"/>
        <w:ind w:left="709"/>
        <w:jc w:val="both"/>
        <w:rPr>
          <w:sz w:val="22"/>
          <w:szCs w:val="22"/>
        </w:rPr>
      </w:pPr>
      <w:r w:rsidRPr="00860D2D">
        <w:rPr>
          <w:sz w:val="22"/>
          <w:szCs w:val="22"/>
        </w:rPr>
        <w:t>które są załącznikami do Wniosku o dofinansowanie Projektu pn</w:t>
      </w:r>
      <w:r w:rsidRPr="002D349D">
        <w:rPr>
          <w:b/>
          <w:sz w:val="22"/>
          <w:szCs w:val="22"/>
        </w:rPr>
        <w:t>. „Poprawa efektywności energetycznej budynków użyteczności publicznej na terenie Sandomierza”</w:t>
      </w:r>
      <w:r>
        <w:rPr>
          <w:sz w:val="22"/>
          <w:szCs w:val="22"/>
        </w:rPr>
        <w:t xml:space="preserve"> w ramach Osi priorytetowej 3 „Efektywna zielona energia” do Działania 3.3. „Poprawa efektywności energetycznej z wykorzystaniem odnawialnych źródeł energii w sektorze publicznym i mieszkaniowym” Regionalnego Programu Operacyjnego Województwa Świętokrzyskiego na lata 2014-2020. </w:t>
      </w:r>
    </w:p>
    <w:p w:rsidR="00B67D96" w:rsidRDefault="00B67D96" w:rsidP="00B67D96">
      <w:pPr>
        <w:pStyle w:val="Akapitzlist"/>
        <w:spacing w:after="200"/>
        <w:ind w:left="709" w:firstLine="707"/>
        <w:jc w:val="both"/>
        <w:rPr>
          <w:sz w:val="22"/>
          <w:szCs w:val="22"/>
        </w:rPr>
      </w:pPr>
      <w:r>
        <w:rPr>
          <w:sz w:val="22"/>
          <w:szCs w:val="22"/>
        </w:rPr>
        <w:t>Jednocześnie dokumentacja projektowa ma uwzględniać remont wszystkich schodów zewnętrznych, usytuowanych zarówno przy budynku głównym jak i łączniku i sali gimnastycznej.</w:t>
      </w:r>
    </w:p>
    <w:p w:rsidR="004416F0" w:rsidRDefault="00B67D96" w:rsidP="00B67D96">
      <w:pPr>
        <w:pStyle w:val="Akapitzlist"/>
        <w:spacing w:after="200"/>
        <w:ind w:left="709" w:firstLine="70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związku z projektowaną „głęboką termomodernizacją” uwzgledniającą wykonanie ocieplenia oraz nowych instalacji należy również uwzględnić remont pomieszczeń w zakresie np. wykonania napraw tynku, posadzek, wykonania gładzi, malowania, wymiany płytek ściennych itp.  </w:t>
      </w:r>
      <w:r w:rsidRPr="009058FF">
        <w:rPr>
          <w:sz w:val="22"/>
          <w:szCs w:val="22"/>
        </w:rPr>
        <w:t xml:space="preserve"> </w:t>
      </w:r>
    </w:p>
    <w:p w:rsidR="00B67D96" w:rsidRPr="00B67D96" w:rsidRDefault="00B67D96" w:rsidP="00B67D96">
      <w:pPr>
        <w:pStyle w:val="Akapitzlist"/>
        <w:spacing w:after="200"/>
        <w:ind w:left="709" w:firstLine="707"/>
        <w:jc w:val="both"/>
        <w:rPr>
          <w:sz w:val="22"/>
          <w:szCs w:val="22"/>
        </w:rPr>
      </w:pPr>
    </w:p>
    <w:p w:rsidR="004416F0" w:rsidRDefault="004416F0" w:rsidP="004416F0">
      <w:pPr>
        <w:pStyle w:val="Akapitzlist"/>
        <w:tabs>
          <w:tab w:val="left" w:pos="709"/>
        </w:tabs>
        <w:spacing w:after="200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Przedmiary robót i kosztorysy inwestorskie winny być wykonane z podziałem na:</w:t>
      </w:r>
    </w:p>
    <w:p w:rsidR="004416F0" w:rsidRDefault="004416F0" w:rsidP="004416F0">
      <w:pPr>
        <w:pStyle w:val="Akapitzlist"/>
        <w:numPr>
          <w:ilvl w:val="0"/>
          <w:numId w:val="34"/>
        </w:numPr>
        <w:spacing w:after="200"/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>termomodernizację</w:t>
      </w:r>
      <w:r w:rsidR="00031F58" w:rsidRPr="00031F58">
        <w:rPr>
          <w:sz w:val="22"/>
          <w:szCs w:val="22"/>
        </w:rPr>
        <w:t xml:space="preserve"> </w:t>
      </w:r>
      <w:r w:rsidR="00031F58">
        <w:rPr>
          <w:sz w:val="22"/>
          <w:szCs w:val="22"/>
        </w:rPr>
        <w:t>i wymianę/wykonanie nowych instalacji założonych w audytach</w:t>
      </w:r>
      <w:r>
        <w:rPr>
          <w:sz w:val="22"/>
          <w:szCs w:val="22"/>
        </w:rPr>
        <w:t>,</w:t>
      </w:r>
    </w:p>
    <w:p w:rsidR="002D349D" w:rsidRDefault="00031F58" w:rsidP="008304B6">
      <w:pPr>
        <w:pStyle w:val="Akapitzlist"/>
        <w:numPr>
          <w:ilvl w:val="0"/>
          <w:numId w:val="34"/>
        </w:numPr>
        <w:spacing w:after="200"/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>roboty pozostałe.</w:t>
      </w:r>
    </w:p>
    <w:p w:rsidR="00B67D96" w:rsidRDefault="00B67D96" w:rsidP="00B67D96">
      <w:pPr>
        <w:pStyle w:val="Akapitzlist"/>
        <w:spacing w:after="200"/>
        <w:ind w:left="1276"/>
        <w:jc w:val="both"/>
        <w:rPr>
          <w:sz w:val="22"/>
          <w:szCs w:val="22"/>
        </w:rPr>
      </w:pPr>
    </w:p>
    <w:p w:rsidR="00B67D96" w:rsidRDefault="00B67D96" w:rsidP="00B67D96">
      <w:pPr>
        <w:pStyle w:val="Akapitzlist"/>
        <w:spacing w:after="200"/>
        <w:ind w:left="1276"/>
        <w:jc w:val="both"/>
        <w:rPr>
          <w:sz w:val="22"/>
          <w:szCs w:val="22"/>
        </w:rPr>
      </w:pPr>
    </w:p>
    <w:p w:rsidR="00031F58" w:rsidRPr="00031F58" w:rsidRDefault="00031F58" w:rsidP="00031F58">
      <w:pPr>
        <w:spacing w:after="200"/>
        <w:jc w:val="both"/>
        <w:rPr>
          <w:sz w:val="22"/>
          <w:szCs w:val="22"/>
        </w:rPr>
      </w:pPr>
    </w:p>
    <w:p w:rsidR="009038EE" w:rsidRPr="00575F9B" w:rsidRDefault="009038EE" w:rsidP="00575F9B">
      <w:pPr>
        <w:pStyle w:val="Akapitzlist"/>
        <w:numPr>
          <w:ilvl w:val="0"/>
          <w:numId w:val="28"/>
        </w:numPr>
        <w:tabs>
          <w:tab w:val="left" w:pos="0"/>
        </w:tabs>
        <w:ind w:left="426" w:hanging="426"/>
        <w:jc w:val="both"/>
        <w:rPr>
          <w:u w:val="single"/>
        </w:rPr>
      </w:pPr>
      <w:r w:rsidRPr="00575F9B">
        <w:rPr>
          <w:u w:val="single"/>
        </w:rPr>
        <w:lastRenderedPageBreak/>
        <w:t xml:space="preserve">  INFORMACJE UZUPEŁNIAJĄCE:</w:t>
      </w:r>
    </w:p>
    <w:p w:rsidR="00024B6B" w:rsidRPr="00B67D96" w:rsidRDefault="00024B6B" w:rsidP="00B67D96">
      <w:pPr>
        <w:tabs>
          <w:tab w:val="left" w:pos="0"/>
        </w:tabs>
        <w:jc w:val="both"/>
        <w:rPr>
          <w:sz w:val="22"/>
          <w:szCs w:val="22"/>
        </w:rPr>
      </w:pPr>
    </w:p>
    <w:p w:rsidR="00024B6B" w:rsidRPr="00400EFB" w:rsidRDefault="00024B6B" w:rsidP="00024B6B">
      <w:pPr>
        <w:pStyle w:val="Akapitzlist"/>
        <w:numPr>
          <w:ilvl w:val="0"/>
          <w:numId w:val="6"/>
        </w:numPr>
        <w:tabs>
          <w:tab w:val="left" w:pos="0"/>
          <w:tab w:val="left" w:pos="709"/>
        </w:tabs>
        <w:ind w:left="709" w:hanging="283"/>
        <w:jc w:val="both"/>
        <w:rPr>
          <w:sz w:val="22"/>
          <w:szCs w:val="22"/>
        </w:rPr>
      </w:pPr>
      <w:r w:rsidRPr="00400EFB">
        <w:rPr>
          <w:b/>
          <w:sz w:val="22"/>
          <w:szCs w:val="22"/>
        </w:rPr>
        <w:t xml:space="preserve">Zadanie </w:t>
      </w:r>
      <w:r w:rsidR="00B67D96">
        <w:rPr>
          <w:b/>
          <w:sz w:val="22"/>
          <w:szCs w:val="22"/>
        </w:rPr>
        <w:t>1</w:t>
      </w:r>
      <w:r w:rsidRPr="00400EFB">
        <w:rPr>
          <w:b/>
          <w:sz w:val="22"/>
          <w:szCs w:val="22"/>
        </w:rPr>
        <w:t xml:space="preserve"> – „Termomodernizacja budynku Szkoł</w:t>
      </w:r>
      <w:r w:rsidR="009B45B7">
        <w:rPr>
          <w:b/>
          <w:sz w:val="22"/>
          <w:szCs w:val="22"/>
        </w:rPr>
        <w:t>y Podstawowej</w:t>
      </w:r>
      <w:r w:rsidRPr="00400EFB">
        <w:rPr>
          <w:b/>
          <w:sz w:val="22"/>
          <w:szCs w:val="22"/>
        </w:rPr>
        <w:t xml:space="preserve"> nr 4</w:t>
      </w:r>
      <w:r w:rsidR="00B67D96">
        <w:rPr>
          <w:b/>
          <w:sz w:val="22"/>
          <w:szCs w:val="22"/>
        </w:rPr>
        <w:t>, wymiana oświetlenia, montaż paneli fotowoltaicznych</w:t>
      </w:r>
      <w:r w:rsidRPr="00400EFB">
        <w:rPr>
          <w:b/>
          <w:sz w:val="22"/>
          <w:szCs w:val="22"/>
        </w:rPr>
        <w:t xml:space="preserve"> ”</w:t>
      </w:r>
    </w:p>
    <w:p w:rsidR="00024B6B" w:rsidRPr="00400EFB" w:rsidRDefault="00024B6B" w:rsidP="00024B6B">
      <w:pPr>
        <w:pStyle w:val="Akapitzlist"/>
        <w:tabs>
          <w:tab w:val="left" w:pos="0"/>
        </w:tabs>
        <w:ind w:left="993" w:hanging="567"/>
        <w:jc w:val="both"/>
        <w:rPr>
          <w:sz w:val="22"/>
          <w:szCs w:val="22"/>
        </w:rPr>
      </w:pPr>
    </w:p>
    <w:p w:rsidR="00024B6B" w:rsidRPr="00400EFB" w:rsidRDefault="00024B6B" w:rsidP="00024B6B">
      <w:pPr>
        <w:pStyle w:val="Akapitzlist"/>
        <w:tabs>
          <w:tab w:val="left" w:pos="0"/>
        </w:tabs>
        <w:ind w:left="993" w:hanging="284"/>
        <w:jc w:val="both"/>
        <w:rPr>
          <w:sz w:val="22"/>
          <w:szCs w:val="22"/>
        </w:rPr>
      </w:pPr>
      <w:r w:rsidRPr="00400EFB">
        <w:rPr>
          <w:sz w:val="22"/>
          <w:szCs w:val="22"/>
        </w:rPr>
        <w:t>Dane obiektu:</w:t>
      </w:r>
    </w:p>
    <w:p w:rsidR="000C2DA7" w:rsidRPr="000C2DA7" w:rsidRDefault="00024B6B" w:rsidP="000C2DA7">
      <w:pPr>
        <w:pStyle w:val="Akapitzlist"/>
        <w:ind w:left="709"/>
        <w:jc w:val="both"/>
        <w:rPr>
          <w:color w:val="00B050"/>
          <w:sz w:val="22"/>
          <w:szCs w:val="22"/>
        </w:rPr>
      </w:pPr>
      <w:r w:rsidRPr="00400EFB">
        <w:rPr>
          <w:sz w:val="22"/>
          <w:szCs w:val="22"/>
        </w:rPr>
        <w:t xml:space="preserve">Obiekt usytuowany jest na działce o nr </w:t>
      </w:r>
      <w:proofErr w:type="spellStart"/>
      <w:r w:rsidRPr="00400EFB">
        <w:rPr>
          <w:sz w:val="22"/>
          <w:szCs w:val="22"/>
        </w:rPr>
        <w:t>ewid</w:t>
      </w:r>
      <w:proofErr w:type="spellEnd"/>
      <w:r w:rsidRPr="00400EFB">
        <w:rPr>
          <w:sz w:val="22"/>
          <w:szCs w:val="22"/>
        </w:rPr>
        <w:t xml:space="preserve">. </w:t>
      </w:r>
      <w:r w:rsidR="009B45B7">
        <w:rPr>
          <w:sz w:val="22"/>
          <w:szCs w:val="22"/>
        </w:rPr>
        <w:t>1331</w:t>
      </w:r>
      <w:r w:rsidRPr="00400EFB">
        <w:rPr>
          <w:sz w:val="22"/>
          <w:szCs w:val="22"/>
        </w:rPr>
        <w:t xml:space="preserve">, przy ul. </w:t>
      </w:r>
      <w:r w:rsidR="009B45B7">
        <w:rPr>
          <w:sz w:val="22"/>
          <w:szCs w:val="22"/>
        </w:rPr>
        <w:t>Mickiewicza 39</w:t>
      </w:r>
      <w:r w:rsidRPr="00400EFB">
        <w:rPr>
          <w:sz w:val="22"/>
          <w:szCs w:val="22"/>
        </w:rPr>
        <w:t xml:space="preserve"> w Sandomierzu.  Składa się z budynku szkoły oraz budynku sali gimnastycznej. </w:t>
      </w:r>
      <w:r w:rsidR="008A5B67">
        <w:rPr>
          <w:sz w:val="22"/>
          <w:szCs w:val="22"/>
        </w:rPr>
        <w:t xml:space="preserve">Budynek znajduje się  </w:t>
      </w:r>
      <w:r w:rsidR="000C2DA7" w:rsidRPr="000C2DA7">
        <w:rPr>
          <w:sz w:val="22"/>
          <w:szCs w:val="22"/>
        </w:rPr>
        <w:t>w strefie ochrony konserwatorskiej  - krajobrazu i powiązań widokowych.</w:t>
      </w:r>
    </w:p>
    <w:p w:rsidR="009B45B7" w:rsidRPr="000C2DA7" w:rsidRDefault="009B45B7" w:rsidP="000C2DA7">
      <w:pPr>
        <w:ind w:left="709"/>
        <w:jc w:val="both"/>
        <w:rPr>
          <w:sz w:val="22"/>
          <w:szCs w:val="22"/>
        </w:rPr>
      </w:pPr>
    </w:p>
    <w:p w:rsidR="009B45B7" w:rsidRPr="009B45B7" w:rsidRDefault="00024B6B" w:rsidP="009B45B7">
      <w:pPr>
        <w:pStyle w:val="Akapitzlist"/>
        <w:numPr>
          <w:ilvl w:val="0"/>
          <w:numId w:val="39"/>
        </w:numPr>
        <w:ind w:hanging="436"/>
        <w:jc w:val="both"/>
        <w:rPr>
          <w:sz w:val="22"/>
          <w:szCs w:val="22"/>
        </w:rPr>
      </w:pPr>
      <w:r w:rsidRPr="009B45B7">
        <w:rPr>
          <w:sz w:val="22"/>
          <w:szCs w:val="22"/>
        </w:rPr>
        <w:t xml:space="preserve">Budynek szkoły - 3 kondygnacje nadziemne + piwnice, stropodach </w:t>
      </w:r>
      <w:r w:rsidR="009B45B7" w:rsidRPr="009B45B7">
        <w:rPr>
          <w:sz w:val="22"/>
          <w:szCs w:val="22"/>
        </w:rPr>
        <w:t xml:space="preserve">kryty </w:t>
      </w:r>
      <w:r w:rsidR="009B45B7">
        <w:rPr>
          <w:sz w:val="22"/>
          <w:szCs w:val="22"/>
        </w:rPr>
        <w:t>papą</w:t>
      </w:r>
      <w:r w:rsidR="009B45B7" w:rsidRPr="009B45B7">
        <w:rPr>
          <w:sz w:val="22"/>
          <w:szCs w:val="22"/>
        </w:rPr>
        <w:t xml:space="preserve"> (rok budowy 1</w:t>
      </w:r>
      <w:r w:rsidR="009B45B7">
        <w:rPr>
          <w:sz w:val="22"/>
          <w:szCs w:val="22"/>
        </w:rPr>
        <w:t>961, nadbudowa II piętra 1968r)</w:t>
      </w:r>
      <w:r w:rsidR="009B45B7" w:rsidRPr="009B45B7">
        <w:rPr>
          <w:sz w:val="22"/>
          <w:szCs w:val="22"/>
        </w:rPr>
        <w:t>.</w:t>
      </w:r>
    </w:p>
    <w:p w:rsidR="009B45B7" w:rsidRPr="009B45B7" w:rsidRDefault="009B45B7" w:rsidP="009B45B7">
      <w:pPr>
        <w:pStyle w:val="Akapitzlist"/>
        <w:numPr>
          <w:ilvl w:val="0"/>
          <w:numId w:val="25"/>
        </w:numPr>
        <w:ind w:left="1429" w:hanging="4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Budynek sali gimnastycznej - </w:t>
      </w:r>
      <w:r w:rsidRPr="009B45B7">
        <w:rPr>
          <w:sz w:val="22"/>
          <w:szCs w:val="22"/>
        </w:rPr>
        <w:t>jedna kondygnacja nadziemna, nad zapleczem stropodach kryty papą, sala –</w:t>
      </w:r>
      <w:r w:rsidR="008A5B67">
        <w:rPr>
          <w:sz w:val="22"/>
          <w:szCs w:val="22"/>
        </w:rPr>
        <w:t xml:space="preserve"> </w:t>
      </w:r>
      <w:r w:rsidRPr="009B45B7">
        <w:rPr>
          <w:sz w:val="22"/>
          <w:szCs w:val="22"/>
        </w:rPr>
        <w:t>dach kryty blachą (rok budowy 2001-2002).</w:t>
      </w:r>
    </w:p>
    <w:p w:rsidR="00024B6B" w:rsidRPr="00400EFB" w:rsidRDefault="00024B6B" w:rsidP="00024B6B">
      <w:pPr>
        <w:pStyle w:val="Akapitzlist"/>
        <w:ind w:left="993" w:hanging="284"/>
        <w:jc w:val="both"/>
        <w:rPr>
          <w:sz w:val="22"/>
          <w:szCs w:val="22"/>
        </w:rPr>
      </w:pPr>
    </w:p>
    <w:p w:rsidR="00024B6B" w:rsidRPr="00400EFB" w:rsidRDefault="00024B6B" w:rsidP="00024B6B">
      <w:pPr>
        <w:pStyle w:val="Akapitzlist"/>
        <w:ind w:left="709"/>
        <w:jc w:val="both"/>
        <w:rPr>
          <w:sz w:val="22"/>
          <w:szCs w:val="22"/>
        </w:rPr>
      </w:pPr>
      <w:r w:rsidRPr="00400EFB">
        <w:rPr>
          <w:sz w:val="22"/>
          <w:szCs w:val="22"/>
        </w:rPr>
        <w:t xml:space="preserve">Ogrzewanie i ciepła woda użytkowa dostarczane </w:t>
      </w:r>
      <w:r>
        <w:rPr>
          <w:sz w:val="22"/>
          <w:szCs w:val="22"/>
        </w:rPr>
        <w:t>są</w:t>
      </w:r>
      <w:r w:rsidRPr="00400EFB">
        <w:rPr>
          <w:sz w:val="22"/>
          <w:szCs w:val="22"/>
        </w:rPr>
        <w:t xml:space="preserve"> przez PEC. </w:t>
      </w:r>
    </w:p>
    <w:p w:rsidR="00024B6B" w:rsidRPr="00400EFB" w:rsidRDefault="00024B6B" w:rsidP="00024B6B">
      <w:pPr>
        <w:pStyle w:val="Akapitzlist"/>
        <w:tabs>
          <w:tab w:val="left" w:pos="0"/>
        </w:tabs>
        <w:ind w:left="709"/>
        <w:jc w:val="both"/>
        <w:rPr>
          <w:sz w:val="22"/>
          <w:szCs w:val="22"/>
        </w:rPr>
      </w:pPr>
      <w:r w:rsidRPr="00400EFB">
        <w:rPr>
          <w:sz w:val="22"/>
          <w:szCs w:val="22"/>
        </w:rPr>
        <w:t xml:space="preserve">Budynek wyposażony jest w instalacje: elektryczną, centralnego ogrzewania, wodociągowo - kanalizacyjną, deszczową, telefoniczną, komputerową, odgromową.  </w:t>
      </w:r>
    </w:p>
    <w:p w:rsidR="00024B6B" w:rsidRDefault="00024B6B" w:rsidP="000C2DA7">
      <w:pPr>
        <w:tabs>
          <w:tab w:val="left" w:pos="0"/>
        </w:tabs>
        <w:jc w:val="both"/>
        <w:rPr>
          <w:sz w:val="22"/>
          <w:szCs w:val="22"/>
        </w:rPr>
      </w:pPr>
    </w:p>
    <w:p w:rsidR="00B67D96" w:rsidRPr="000C2DA7" w:rsidRDefault="00B67D96" w:rsidP="000C2DA7">
      <w:pPr>
        <w:tabs>
          <w:tab w:val="left" w:pos="0"/>
        </w:tabs>
        <w:jc w:val="both"/>
        <w:rPr>
          <w:sz w:val="22"/>
          <w:szCs w:val="22"/>
        </w:rPr>
      </w:pPr>
    </w:p>
    <w:p w:rsidR="000C2DA7" w:rsidRPr="00400EFB" w:rsidRDefault="000C2DA7" w:rsidP="000C2DA7">
      <w:pPr>
        <w:pStyle w:val="Akapitzlist"/>
        <w:numPr>
          <w:ilvl w:val="0"/>
          <w:numId w:val="6"/>
        </w:numPr>
        <w:tabs>
          <w:tab w:val="left" w:pos="0"/>
          <w:tab w:val="left" w:pos="709"/>
        </w:tabs>
        <w:ind w:left="709" w:hanging="283"/>
        <w:jc w:val="both"/>
        <w:rPr>
          <w:sz w:val="22"/>
          <w:szCs w:val="22"/>
        </w:rPr>
      </w:pPr>
      <w:r w:rsidRPr="00400EFB">
        <w:rPr>
          <w:b/>
          <w:sz w:val="22"/>
          <w:szCs w:val="22"/>
        </w:rPr>
        <w:t xml:space="preserve">Zadanie </w:t>
      </w:r>
      <w:r w:rsidR="00B67D96">
        <w:rPr>
          <w:b/>
          <w:sz w:val="22"/>
          <w:szCs w:val="22"/>
        </w:rPr>
        <w:t>2</w:t>
      </w:r>
      <w:r w:rsidRPr="00400EFB">
        <w:rPr>
          <w:b/>
          <w:sz w:val="22"/>
          <w:szCs w:val="22"/>
        </w:rPr>
        <w:t xml:space="preserve"> – „Termomodernizacja budynku </w:t>
      </w:r>
      <w:r w:rsidR="00B67D96">
        <w:rPr>
          <w:b/>
          <w:sz w:val="22"/>
          <w:szCs w:val="22"/>
        </w:rPr>
        <w:t>CR</w:t>
      </w:r>
      <w:r>
        <w:rPr>
          <w:b/>
          <w:sz w:val="22"/>
          <w:szCs w:val="22"/>
        </w:rPr>
        <w:t xml:space="preserve"> MOSiR</w:t>
      </w:r>
      <w:r w:rsidR="00B67D96">
        <w:rPr>
          <w:b/>
          <w:sz w:val="22"/>
          <w:szCs w:val="22"/>
        </w:rPr>
        <w:t xml:space="preserve">, wymiana oświetlenia, </w:t>
      </w:r>
      <w:r w:rsidR="00B703E5">
        <w:rPr>
          <w:b/>
          <w:sz w:val="22"/>
          <w:szCs w:val="22"/>
        </w:rPr>
        <w:t>montaż paneli fotowoltaicznych</w:t>
      </w:r>
      <w:r w:rsidRPr="00400EFB">
        <w:rPr>
          <w:b/>
          <w:sz w:val="22"/>
          <w:szCs w:val="22"/>
        </w:rPr>
        <w:t xml:space="preserve"> ”</w:t>
      </w:r>
    </w:p>
    <w:p w:rsidR="000C2DA7" w:rsidRPr="00400EFB" w:rsidRDefault="000C2DA7" w:rsidP="000C2DA7">
      <w:pPr>
        <w:pStyle w:val="Akapitzlist"/>
        <w:tabs>
          <w:tab w:val="left" w:pos="0"/>
        </w:tabs>
        <w:ind w:left="993" w:hanging="567"/>
        <w:jc w:val="both"/>
        <w:rPr>
          <w:sz w:val="22"/>
          <w:szCs w:val="22"/>
        </w:rPr>
      </w:pPr>
    </w:p>
    <w:p w:rsidR="000C2DA7" w:rsidRPr="00400EFB" w:rsidRDefault="000C2DA7" w:rsidP="000C2DA7">
      <w:pPr>
        <w:pStyle w:val="Akapitzlist"/>
        <w:tabs>
          <w:tab w:val="left" w:pos="0"/>
        </w:tabs>
        <w:ind w:left="993" w:hanging="284"/>
        <w:jc w:val="both"/>
        <w:rPr>
          <w:sz w:val="22"/>
          <w:szCs w:val="22"/>
        </w:rPr>
      </w:pPr>
      <w:r w:rsidRPr="00400EFB">
        <w:rPr>
          <w:sz w:val="22"/>
          <w:szCs w:val="22"/>
        </w:rPr>
        <w:t>Dane obiektu:</w:t>
      </w:r>
    </w:p>
    <w:p w:rsidR="000C2DA7" w:rsidRPr="000C2DA7" w:rsidRDefault="000C2DA7" w:rsidP="000C2DA7">
      <w:pPr>
        <w:pStyle w:val="Akapitzlist"/>
        <w:ind w:left="709"/>
        <w:jc w:val="both"/>
        <w:rPr>
          <w:color w:val="00B050"/>
          <w:sz w:val="22"/>
          <w:szCs w:val="22"/>
        </w:rPr>
      </w:pPr>
      <w:r w:rsidRPr="00400EFB">
        <w:rPr>
          <w:sz w:val="22"/>
          <w:szCs w:val="22"/>
        </w:rPr>
        <w:t xml:space="preserve">Obiekt usytuowany jest na działce o nr </w:t>
      </w:r>
      <w:proofErr w:type="spellStart"/>
      <w:r w:rsidRPr="00400EFB">
        <w:rPr>
          <w:sz w:val="22"/>
          <w:szCs w:val="22"/>
        </w:rPr>
        <w:t>ewid</w:t>
      </w:r>
      <w:proofErr w:type="spellEnd"/>
      <w:r w:rsidRPr="00400EFB">
        <w:rPr>
          <w:sz w:val="22"/>
          <w:szCs w:val="22"/>
        </w:rPr>
        <w:t xml:space="preserve">. </w:t>
      </w:r>
      <w:r w:rsidR="00F877E9">
        <w:rPr>
          <w:sz w:val="22"/>
          <w:szCs w:val="22"/>
        </w:rPr>
        <w:t>1572/15</w:t>
      </w:r>
      <w:r w:rsidRPr="00400EFB">
        <w:rPr>
          <w:sz w:val="22"/>
          <w:szCs w:val="22"/>
        </w:rPr>
        <w:t xml:space="preserve">, przy ul. </w:t>
      </w:r>
      <w:r w:rsidR="007D1B72">
        <w:rPr>
          <w:sz w:val="22"/>
          <w:szCs w:val="22"/>
        </w:rPr>
        <w:t>Portowej 24</w:t>
      </w:r>
      <w:r w:rsidR="00F877E9">
        <w:rPr>
          <w:sz w:val="22"/>
          <w:szCs w:val="22"/>
        </w:rPr>
        <w:t xml:space="preserve">A </w:t>
      </w:r>
      <w:r w:rsidRPr="00400EFB">
        <w:rPr>
          <w:sz w:val="22"/>
          <w:szCs w:val="22"/>
        </w:rPr>
        <w:t xml:space="preserve"> w Sandomierzu.  </w:t>
      </w:r>
    </w:p>
    <w:p w:rsidR="000C2DA7" w:rsidRPr="000C2DA7" w:rsidRDefault="000C2DA7" w:rsidP="000C2DA7">
      <w:pPr>
        <w:ind w:left="709"/>
        <w:jc w:val="both"/>
        <w:rPr>
          <w:sz w:val="22"/>
          <w:szCs w:val="22"/>
        </w:rPr>
      </w:pPr>
    </w:p>
    <w:p w:rsidR="000C2DA7" w:rsidRPr="009B45B7" w:rsidRDefault="000C2DA7" w:rsidP="000C2DA7">
      <w:pPr>
        <w:pStyle w:val="Akapitzlist"/>
        <w:numPr>
          <w:ilvl w:val="0"/>
          <w:numId w:val="39"/>
        </w:numPr>
        <w:ind w:hanging="436"/>
        <w:jc w:val="both"/>
        <w:rPr>
          <w:sz w:val="22"/>
          <w:szCs w:val="22"/>
        </w:rPr>
      </w:pPr>
      <w:r w:rsidRPr="009B45B7">
        <w:rPr>
          <w:sz w:val="22"/>
          <w:szCs w:val="22"/>
        </w:rPr>
        <w:t xml:space="preserve">Budynek </w:t>
      </w:r>
      <w:r w:rsidR="007D1B72">
        <w:rPr>
          <w:sz w:val="22"/>
          <w:szCs w:val="22"/>
        </w:rPr>
        <w:t xml:space="preserve"> C</w:t>
      </w:r>
      <w:r w:rsidR="00B703E5">
        <w:rPr>
          <w:sz w:val="22"/>
          <w:szCs w:val="22"/>
        </w:rPr>
        <w:t xml:space="preserve">entrum </w:t>
      </w:r>
      <w:r w:rsidR="007D1B72">
        <w:rPr>
          <w:sz w:val="22"/>
          <w:szCs w:val="22"/>
        </w:rPr>
        <w:t>R</w:t>
      </w:r>
      <w:r w:rsidR="00B703E5">
        <w:rPr>
          <w:sz w:val="22"/>
          <w:szCs w:val="22"/>
        </w:rPr>
        <w:t xml:space="preserve">ekreacji </w:t>
      </w:r>
      <w:r w:rsidR="007D1B72">
        <w:rPr>
          <w:sz w:val="22"/>
          <w:szCs w:val="22"/>
        </w:rPr>
        <w:t xml:space="preserve"> M</w:t>
      </w:r>
      <w:r w:rsidR="00B703E5">
        <w:rPr>
          <w:sz w:val="22"/>
          <w:szCs w:val="22"/>
        </w:rPr>
        <w:t xml:space="preserve">iejskiego </w:t>
      </w:r>
      <w:r w:rsidR="007D1B72">
        <w:rPr>
          <w:sz w:val="22"/>
          <w:szCs w:val="22"/>
        </w:rPr>
        <w:t>O</w:t>
      </w:r>
      <w:r w:rsidR="00B703E5">
        <w:rPr>
          <w:sz w:val="22"/>
          <w:szCs w:val="22"/>
        </w:rPr>
        <w:t xml:space="preserve">środka </w:t>
      </w:r>
      <w:r w:rsidR="007D1B72">
        <w:rPr>
          <w:sz w:val="22"/>
          <w:szCs w:val="22"/>
        </w:rPr>
        <w:t>S</w:t>
      </w:r>
      <w:r w:rsidR="00B703E5">
        <w:rPr>
          <w:sz w:val="22"/>
          <w:szCs w:val="22"/>
        </w:rPr>
        <w:t xml:space="preserve">portu </w:t>
      </w:r>
      <w:r w:rsidR="007D1B72">
        <w:rPr>
          <w:sz w:val="22"/>
          <w:szCs w:val="22"/>
        </w:rPr>
        <w:t>i</w:t>
      </w:r>
      <w:r w:rsidR="00B703E5">
        <w:rPr>
          <w:sz w:val="22"/>
          <w:szCs w:val="22"/>
        </w:rPr>
        <w:t xml:space="preserve"> </w:t>
      </w:r>
      <w:r w:rsidR="007D1B72">
        <w:rPr>
          <w:sz w:val="22"/>
          <w:szCs w:val="22"/>
        </w:rPr>
        <w:t>R</w:t>
      </w:r>
      <w:r w:rsidR="00B703E5">
        <w:rPr>
          <w:sz w:val="22"/>
          <w:szCs w:val="22"/>
        </w:rPr>
        <w:t>ekreacji</w:t>
      </w:r>
      <w:r w:rsidR="007D1B72">
        <w:rPr>
          <w:sz w:val="22"/>
          <w:szCs w:val="22"/>
        </w:rPr>
        <w:t xml:space="preserve"> – jedna kondygnacja</w:t>
      </w:r>
      <w:r w:rsidR="00B703E5">
        <w:rPr>
          <w:sz w:val="22"/>
          <w:szCs w:val="22"/>
        </w:rPr>
        <w:t xml:space="preserve"> nadziemna</w:t>
      </w:r>
      <w:r w:rsidRPr="009B45B7">
        <w:rPr>
          <w:sz w:val="22"/>
          <w:szCs w:val="22"/>
        </w:rPr>
        <w:t xml:space="preserve">, stropodach kryty </w:t>
      </w:r>
      <w:r>
        <w:rPr>
          <w:sz w:val="22"/>
          <w:szCs w:val="22"/>
        </w:rPr>
        <w:t>papą</w:t>
      </w:r>
      <w:r w:rsidRPr="009B45B7">
        <w:rPr>
          <w:sz w:val="22"/>
          <w:szCs w:val="22"/>
        </w:rPr>
        <w:t xml:space="preserve"> (rok budowy 1</w:t>
      </w:r>
      <w:r>
        <w:rPr>
          <w:sz w:val="22"/>
          <w:szCs w:val="22"/>
        </w:rPr>
        <w:t>9</w:t>
      </w:r>
      <w:r w:rsidR="007D1B72">
        <w:rPr>
          <w:sz w:val="22"/>
          <w:szCs w:val="22"/>
        </w:rPr>
        <w:t>50).</w:t>
      </w:r>
    </w:p>
    <w:p w:rsidR="000C2DA7" w:rsidRPr="00400EFB" w:rsidRDefault="000C2DA7" w:rsidP="000C2DA7">
      <w:pPr>
        <w:pStyle w:val="Akapitzlist"/>
        <w:ind w:left="993" w:hanging="284"/>
        <w:jc w:val="both"/>
        <w:rPr>
          <w:sz w:val="22"/>
          <w:szCs w:val="22"/>
        </w:rPr>
      </w:pPr>
    </w:p>
    <w:p w:rsidR="000C2DA7" w:rsidRPr="007D1B72" w:rsidRDefault="000C2DA7" w:rsidP="000C2DA7">
      <w:pPr>
        <w:pStyle w:val="Akapitzlist"/>
        <w:ind w:left="709"/>
        <w:jc w:val="both"/>
        <w:rPr>
          <w:color w:val="FF0000"/>
          <w:sz w:val="22"/>
          <w:szCs w:val="22"/>
        </w:rPr>
      </w:pPr>
      <w:r w:rsidRPr="00E7294F">
        <w:rPr>
          <w:sz w:val="22"/>
          <w:szCs w:val="22"/>
        </w:rPr>
        <w:t xml:space="preserve">Ogrzewanie </w:t>
      </w:r>
      <w:r w:rsidR="007D1B72" w:rsidRPr="00E7294F">
        <w:rPr>
          <w:sz w:val="22"/>
          <w:szCs w:val="22"/>
        </w:rPr>
        <w:t xml:space="preserve">z sieci miejskiej. </w:t>
      </w:r>
      <w:r w:rsidR="007D1B72" w:rsidRPr="007D1B72">
        <w:rPr>
          <w:sz w:val="22"/>
          <w:szCs w:val="22"/>
        </w:rPr>
        <w:t xml:space="preserve">Ciepła </w:t>
      </w:r>
      <w:r w:rsidR="007D1B72">
        <w:rPr>
          <w:sz w:val="22"/>
          <w:szCs w:val="22"/>
        </w:rPr>
        <w:t xml:space="preserve">woda użytkowa </w:t>
      </w:r>
      <w:r w:rsidR="00D131E5">
        <w:rPr>
          <w:sz w:val="22"/>
          <w:szCs w:val="22"/>
        </w:rPr>
        <w:t>z podgrzewaczy elektrycznych.</w:t>
      </w:r>
      <w:r w:rsidR="007D1B72">
        <w:rPr>
          <w:sz w:val="22"/>
          <w:szCs w:val="22"/>
        </w:rPr>
        <w:t xml:space="preserve"> </w:t>
      </w:r>
    </w:p>
    <w:p w:rsidR="000C2DA7" w:rsidRPr="00400EFB" w:rsidRDefault="000C2DA7" w:rsidP="000C2DA7">
      <w:pPr>
        <w:pStyle w:val="Akapitzlist"/>
        <w:tabs>
          <w:tab w:val="left" w:pos="0"/>
        </w:tabs>
        <w:ind w:left="709"/>
        <w:jc w:val="both"/>
        <w:rPr>
          <w:sz w:val="22"/>
          <w:szCs w:val="22"/>
        </w:rPr>
      </w:pPr>
      <w:r w:rsidRPr="00400EFB">
        <w:rPr>
          <w:sz w:val="22"/>
          <w:szCs w:val="22"/>
        </w:rPr>
        <w:t>Budynek wyposażony jest w instalacje: elektryczną, centralnego ogrzewani</w:t>
      </w:r>
      <w:r w:rsidR="005D59D9">
        <w:rPr>
          <w:sz w:val="22"/>
          <w:szCs w:val="22"/>
        </w:rPr>
        <w:t>a, wodociągowo – kanalizacyjną.</w:t>
      </w:r>
    </w:p>
    <w:p w:rsidR="000C2DA7" w:rsidRDefault="000C2DA7" w:rsidP="000C2DA7">
      <w:pPr>
        <w:pStyle w:val="Akapitzlist"/>
        <w:tabs>
          <w:tab w:val="left" w:pos="0"/>
        </w:tabs>
        <w:ind w:left="284"/>
        <w:jc w:val="both"/>
        <w:rPr>
          <w:sz w:val="22"/>
          <w:szCs w:val="22"/>
        </w:rPr>
      </w:pPr>
    </w:p>
    <w:p w:rsidR="00B67D96" w:rsidRPr="00400EFB" w:rsidRDefault="00B67D96" w:rsidP="00B67D96">
      <w:pPr>
        <w:pStyle w:val="Akapitzlist"/>
        <w:numPr>
          <w:ilvl w:val="0"/>
          <w:numId w:val="6"/>
        </w:numPr>
        <w:tabs>
          <w:tab w:val="left" w:pos="0"/>
          <w:tab w:val="left" w:pos="709"/>
        </w:tabs>
        <w:ind w:left="709" w:hanging="283"/>
        <w:jc w:val="both"/>
        <w:rPr>
          <w:sz w:val="22"/>
          <w:szCs w:val="22"/>
        </w:rPr>
      </w:pPr>
      <w:r w:rsidRPr="00400EFB">
        <w:rPr>
          <w:b/>
          <w:sz w:val="22"/>
          <w:szCs w:val="22"/>
        </w:rPr>
        <w:t>Zadanie</w:t>
      </w:r>
      <w:r w:rsidR="00B703E5">
        <w:rPr>
          <w:b/>
          <w:sz w:val="22"/>
          <w:szCs w:val="22"/>
        </w:rPr>
        <w:t xml:space="preserve"> 3</w:t>
      </w:r>
      <w:r w:rsidRPr="00400EFB">
        <w:rPr>
          <w:b/>
          <w:sz w:val="22"/>
          <w:szCs w:val="22"/>
        </w:rPr>
        <w:t xml:space="preserve"> – „Termomodernizacja budynku Gimnazjum nr 1</w:t>
      </w:r>
      <w:r w:rsidR="00B703E5">
        <w:rPr>
          <w:b/>
          <w:sz w:val="22"/>
          <w:szCs w:val="22"/>
        </w:rPr>
        <w:t>, wymiana oświetlenia, montaż paneli fotowoltaicznych</w:t>
      </w:r>
      <w:r w:rsidRPr="00400EFB">
        <w:rPr>
          <w:b/>
          <w:sz w:val="22"/>
          <w:szCs w:val="22"/>
        </w:rPr>
        <w:t>”</w:t>
      </w:r>
    </w:p>
    <w:p w:rsidR="00B67D96" w:rsidRPr="00400EFB" w:rsidRDefault="00B67D96" w:rsidP="00B67D96">
      <w:pPr>
        <w:pStyle w:val="Akapitzlist"/>
        <w:tabs>
          <w:tab w:val="left" w:pos="0"/>
        </w:tabs>
        <w:ind w:left="993" w:hanging="567"/>
        <w:jc w:val="both"/>
        <w:rPr>
          <w:sz w:val="22"/>
          <w:szCs w:val="22"/>
        </w:rPr>
      </w:pPr>
    </w:p>
    <w:p w:rsidR="00B67D96" w:rsidRPr="00400EFB" w:rsidRDefault="00B67D96" w:rsidP="00B67D96">
      <w:pPr>
        <w:pStyle w:val="Akapitzlist"/>
        <w:tabs>
          <w:tab w:val="left" w:pos="0"/>
        </w:tabs>
        <w:ind w:left="993" w:hanging="284"/>
        <w:jc w:val="both"/>
        <w:rPr>
          <w:sz w:val="22"/>
          <w:szCs w:val="22"/>
        </w:rPr>
      </w:pPr>
      <w:r w:rsidRPr="00400EFB">
        <w:rPr>
          <w:sz w:val="22"/>
          <w:szCs w:val="22"/>
        </w:rPr>
        <w:t>Dane obiektu:</w:t>
      </w:r>
    </w:p>
    <w:p w:rsidR="00B67D96" w:rsidRDefault="00B67D96" w:rsidP="00B67D96">
      <w:pPr>
        <w:ind w:left="709"/>
        <w:jc w:val="both"/>
        <w:rPr>
          <w:sz w:val="22"/>
          <w:szCs w:val="22"/>
        </w:rPr>
      </w:pPr>
      <w:r w:rsidRPr="00400EFB">
        <w:rPr>
          <w:sz w:val="22"/>
          <w:szCs w:val="22"/>
        </w:rPr>
        <w:t xml:space="preserve">Obiekt usytuowany jest na działce o nr </w:t>
      </w:r>
      <w:proofErr w:type="spellStart"/>
      <w:r w:rsidRPr="00400EFB">
        <w:rPr>
          <w:sz w:val="22"/>
          <w:szCs w:val="22"/>
        </w:rPr>
        <w:t>ewid</w:t>
      </w:r>
      <w:proofErr w:type="spellEnd"/>
      <w:r w:rsidRPr="00400EFB">
        <w:rPr>
          <w:sz w:val="22"/>
          <w:szCs w:val="22"/>
        </w:rPr>
        <w:t>. 1448/2, przy ul. Leona Cieśli 2 w Sandomierzu.  Składa się z budynku szkoły oraz budynku sali gimnastycznej. Budynki połączone są łącznikiem.</w:t>
      </w:r>
    </w:p>
    <w:p w:rsidR="00B67D96" w:rsidRPr="00400EFB" w:rsidRDefault="00B67D96" w:rsidP="00B67D96">
      <w:pPr>
        <w:ind w:left="709"/>
        <w:jc w:val="both"/>
        <w:rPr>
          <w:sz w:val="22"/>
          <w:szCs w:val="22"/>
        </w:rPr>
      </w:pPr>
    </w:p>
    <w:p w:rsidR="00B67D96" w:rsidRPr="00400EFB" w:rsidRDefault="00B67D96" w:rsidP="00B67D96">
      <w:pPr>
        <w:pStyle w:val="Akapitzlist"/>
        <w:numPr>
          <w:ilvl w:val="0"/>
          <w:numId w:val="38"/>
        </w:numPr>
        <w:ind w:left="1418" w:hanging="284"/>
        <w:jc w:val="both"/>
        <w:rPr>
          <w:sz w:val="22"/>
          <w:szCs w:val="22"/>
        </w:rPr>
      </w:pPr>
      <w:r w:rsidRPr="00400EFB">
        <w:rPr>
          <w:sz w:val="22"/>
          <w:szCs w:val="22"/>
        </w:rPr>
        <w:t>Budynek szkoły - 3 kondygnacje nadziemne + piwnice, stropodach kryty papą .</w:t>
      </w:r>
    </w:p>
    <w:p w:rsidR="00B67D96" w:rsidRPr="00400EFB" w:rsidRDefault="00B67D96" w:rsidP="00B67D96">
      <w:pPr>
        <w:pStyle w:val="Akapitzlist"/>
        <w:numPr>
          <w:ilvl w:val="0"/>
          <w:numId w:val="25"/>
        </w:numPr>
        <w:ind w:left="1418" w:hanging="284"/>
        <w:jc w:val="both"/>
        <w:rPr>
          <w:sz w:val="22"/>
          <w:szCs w:val="22"/>
        </w:rPr>
      </w:pPr>
      <w:r w:rsidRPr="00400EFB">
        <w:rPr>
          <w:sz w:val="22"/>
          <w:szCs w:val="22"/>
        </w:rPr>
        <w:t>Sala gimnastyczna - jedna kondygnacja nadziemna, stropodach kryty papą, zaplecze sali -  dwie kondygnacje nadziemne +</w:t>
      </w:r>
      <w:r w:rsidR="00B703E5">
        <w:rPr>
          <w:sz w:val="22"/>
          <w:szCs w:val="22"/>
        </w:rPr>
        <w:t xml:space="preserve"> częściowe</w:t>
      </w:r>
      <w:r w:rsidRPr="00400EFB">
        <w:rPr>
          <w:sz w:val="22"/>
          <w:szCs w:val="22"/>
        </w:rPr>
        <w:t xml:space="preserve"> </w:t>
      </w:r>
      <w:r w:rsidR="00B703E5">
        <w:rPr>
          <w:sz w:val="22"/>
          <w:szCs w:val="22"/>
        </w:rPr>
        <w:t>podpiwniczenie</w:t>
      </w:r>
      <w:r w:rsidRPr="00400EFB">
        <w:rPr>
          <w:sz w:val="22"/>
          <w:szCs w:val="22"/>
        </w:rPr>
        <w:t>, stropodach kryty papą.</w:t>
      </w:r>
    </w:p>
    <w:p w:rsidR="00B67D96" w:rsidRDefault="00B67D96" w:rsidP="00B67D96">
      <w:pPr>
        <w:pStyle w:val="Akapitzlist"/>
        <w:numPr>
          <w:ilvl w:val="0"/>
          <w:numId w:val="25"/>
        </w:numPr>
        <w:ind w:left="1418" w:hanging="284"/>
        <w:jc w:val="both"/>
        <w:rPr>
          <w:sz w:val="22"/>
          <w:szCs w:val="22"/>
        </w:rPr>
      </w:pPr>
      <w:r w:rsidRPr="00400EFB">
        <w:rPr>
          <w:sz w:val="22"/>
          <w:szCs w:val="22"/>
        </w:rPr>
        <w:t>Łącznik – jedna kondygnacja nadziemna + piwnice,  stropodach kryty papą.</w:t>
      </w:r>
    </w:p>
    <w:p w:rsidR="00B67D96" w:rsidRPr="00400EFB" w:rsidRDefault="00B67D96" w:rsidP="00B67D96">
      <w:pPr>
        <w:pStyle w:val="Akapitzlist"/>
        <w:ind w:left="1418"/>
        <w:jc w:val="both"/>
        <w:rPr>
          <w:sz w:val="22"/>
          <w:szCs w:val="22"/>
        </w:rPr>
      </w:pPr>
    </w:p>
    <w:p w:rsidR="00B67D96" w:rsidRPr="00400EFB" w:rsidRDefault="00B67D96" w:rsidP="00B67D96">
      <w:pPr>
        <w:pStyle w:val="Akapitzlist"/>
        <w:ind w:left="709"/>
        <w:jc w:val="both"/>
        <w:rPr>
          <w:sz w:val="22"/>
          <w:szCs w:val="22"/>
        </w:rPr>
      </w:pPr>
      <w:r w:rsidRPr="00031F58">
        <w:rPr>
          <w:sz w:val="22"/>
          <w:szCs w:val="22"/>
        </w:rPr>
        <w:t>Rok budowy – 1985r.</w:t>
      </w:r>
    </w:p>
    <w:p w:rsidR="00B67D96" w:rsidRPr="00400EFB" w:rsidRDefault="00B67D96" w:rsidP="00B67D96">
      <w:pPr>
        <w:pStyle w:val="Akapitzlist"/>
        <w:ind w:left="709"/>
        <w:jc w:val="both"/>
        <w:rPr>
          <w:sz w:val="22"/>
          <w:szCs w:val="22"/>
        </w:rPr>
      </w:pPr>
      <w:r w:rsidRPr="00400EFB">
        <w:rPr>
          <w:sz w:val="22"/>
          <w:szCs w:val="22"/>
        </w:rPr>
        <w:t xml:space="preserve">Ogrzewanie i ciepła woda użytkowa dostarczane </w:t>
      </w:r>
      <w:r>
        <w:rPr>
          <w:sz w:val="22"/>
          <w:szCs w:val="22"/>
        </w:rPr>
        <w:t>są</w:t>
      </w:r>
      <w:r w:rsidRPr="00400EFB">
        <w:rPr>
          <w:sz w:val="22"/>
          <w:szCs w:val="22"/>
        </w:rPr>
        <w:t xml:space="preserve"> przez PEC. </w:t>
      </w:r>
    </w:p>
    <w:p w:rsidR="00B67D96" w:rsidRPr="00400EFB" w:rsidRDefault="00B67D96" w:rsidP="00B67D96">
      <w:pPr>
        <w:pStyle w:val="Akapitzlist"/>
        <w:tabs>
          <w:tab w:val="left" w:pos="0"/>
        </w:tabs>
        <w:ind w:left="709"/>
        <w:jc w:val="both"/>
        <w:rPr>
          <w:sz w:val="22"/>
          <w:szCs w:val="22"/>
        </w:rPr>
      </w:pPr>
      <w:r w:rsidRPr="00400EFB">
        <w:rPr>
          <w:sz w:val="22"/>
          <w:szCs w:val="22"/>
        </w:rPr>
        <w:t xml:space="preserve">Budynek wyposażony jest w instalacje: elektryczną, centralnego ogrzewania, wodociągowo - kanalizacyjną, deszczową, wentylacyjną, telefoniczną, komputerową, odgromową.  </w:t>
      </w:r>
    </w:p>
    <w:p w:rsidR="00024B6B" w:rsidRDefault="00024B6B" w:rsidP="00922C94">
      <w:pPr>
        <w:pStyle w:val="Akapitzlist"/>
        <w:tabs>
          <w:tab w:val="left" w:pos="0"/>
        </w:tabs>
        <w:ind w:left="284"/>
        <w:jc w:val="both"/>
        <w:rPr>
          <w:sz w:val="22"/>
          <w:szCs w:val="22"/>
        </w:rPr>
      </w:pPr>
    </w:p>
    <w:sectPr w:rsidR="00024B6B" w:rsidSect="006366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avlo Book"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iavlo Bold"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3AC5"/>
    <w:multiLevelType w:val="hybridMultilevel"/>
    <w:tmpl w:val="571E92B2"/>
    <w:lvl w:ilvl="0" w:tplc="08C8657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8265998"/>
    <w:multiLevelType w:val="hybridMultilevel"/>
    <w:tmpl w:val="57D629D0"/>
    <w:lvl w:ilvl="0" w:tplc="609834C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FE879FE"/>
    <w:multiLevelType w:val="hybridMultilevel"/>
    <w:tmpl w:val="8E1EBF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1603E24"/>
    <w:multiLevelType w:val="hybridMultilevel"/>
    <w:tmpl w:val="6F3CAA98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3256A0"/>
    <w:multiLevelType w:val="hybridMultilevel"/>
    <w:tmpl w:val="E3F029B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8E71D20"/>
    <w:multiLevelType w:val="hybridMultilevel"/>
    <w:tmpl w:val="1E644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BA2291"/>
    <w:multiLevelType w:val="hybridMultilevel"/>
    <w:tmpl w:val="AACA7DFC"/>
    <w:lvl w:ilvl="0" w:tplc="173809D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1A502A6B"/>
    <w:multiLevelType w:val="hybridMultilevel"/>
    <w:tmpl w:val="F65CDE06"/>
    <w:lvl w:ilvl="0" w:tplc="173809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0DC522E"/>
    <w:multiLevelType w:val="hybridMultilevel"/>
    <w:tmpl w:val="10BA1AF8"/>
    <w:lvl w:ilvl="0" w:tplc="173809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18A57DE"/>
    <w:multiLevelType w:val="hybridMultilevel"/>
    <w:tmpl w:val="443C3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A4164A"/>
    <w:multiLevelType w:val="hybridMultilevel"/>
    <w:tmpl w:val="1370088A"/>
    <w:lvl w:ilvl="0" w:tplc="92F2FB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B7EA0"/>
    <w:multiLevelType w:val="hybridMultilevel"/>
    <w:tmpl w:val="50D69174"/>
    <w:lvl w:ilvl="0" w:tplc="E030228C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50620CB"/>
    <w:multiLevelType w:val="hybridMultilevel"/>
    <w:tmpl w:val="AB0459BA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>
    <w:nsid w:val="275F1503"/>
    <w:multiLevelType w:val="hybridMultilevel"/>
    <w:tmpl w:val="91DC40CC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76E5970"/>
    <w:multiLevelType w:val="hybridMultilevel"/>
    <w:tmpl w:val="3F782E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D275AA"/>
    <w:multiLevelType w:val="hybridMultilevel"/>
    <w:tmpl w:val="06BE0108"/>
    <w:lvl w:ilvl="0" w:tplc="AC688E0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720A06"/>
    <w:multiLevelType w:val="hybridMultilevel"/>
    <w:tmpl w:val="1326F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B6F582A"/>
    <w:multiLevelType w:val="hybridMultilevel"/>
    <w:tmpl w:val="015A1C0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2416FD1"/>
    <w:multiLevelType w:val="hybridMultilevel"/>
    <w:tmpl w:val="3A542A44"/>
    <w:lvl w:ilvl="0" w:tplc="0415000B">
      <w:start w:val="1"/>
      <w:numFmt w:val="bullet"/>
      <w:lvlText w:val=""/>
      <w:lvlJc w:val="left"/>
      <w:pPr>
        <w:ind w:left="30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1" w:hanging="360"/>
      </w:pPr>
      <w:rPr>
        <w:rFonts w:ascii="Wingdings" w:hAnsi="Wingdings" w:hint="default"/>
      </w:rPr>
    </w:lvl>
  </w:abstractNum>
  <w:abstractNum w:abstractNumId="19">
    <w:nsid w:val="440A06E7"/>
    <w:multiLevelType w:val="hybridMultilevel"/>
    <w:tmpl w:val="E44267C0"/>
    <w:lvl w:ilvl="0" w:tplc="173809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557581C"/>
    <w:multiLevelType w:val="hybridMultilevel"/>
    <w:tmpl w:val="D98A3A1A"/>
    <w:lvl w:ilvl="0" w:tplc="78BAEC78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D737EBF"/>
    <w:multiLevelType w:val="hybridMultilevel"/>
    <w:tmpl w:val="109A6148"/>
    <w:lvl w:ilvl="0" w:tplc="04150017">
      <w:start w:val="1"/>
      <w:numFmt w:val="lowerLetter"/>
      <w:lvlText w:val="%1)"/>
      <w:lvlJc w:val="lef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2">
    <w:nsid w:val="51E21222"/>
    <w:multiLevelType w:val="hybridMultilevel"/>
    <w:tmpl w:val="A77E22DE"/>
    <w:lvl w:ilvl="0" w:tplc="E276672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252D11"/>
    <w:multiLevelType w:val="hybridMultilevel"/>
    <w:tmpl w:val="2D34AE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56CE57B5"/>
    <w:multiLevelType w:val="hybridMultilevel"/>
    <w:tmpl w:val="F12CE83E"/>
    <w:lvl w:ilvl="0" w:tplc="0415000F">
      <w:start w:val="1"/>
      <w:numFmt w:val="decimal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5">
    <w:nsid w:val="58726135"/>
    <w:multiLevelType w:val="hybridMultilevel"/>
    <w:tmpl w:val="D6A03342"/>
    <w:lvl w:ilvl="0" w:tplc="0415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6">
    <w:nsid w:val="594C7571"/>
    <w:multiLevelType w:val="hybridMultilevel"/>
    <w:tmpl w:val="A5E4C2EC"/>
    <w:lvl w:ilvl="0" w:tplc="0AACDD48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557F6B"/>
    <w:multiLevelType w:val="hybridMultilevel"/>
    <w:tmpl w:val="0840CF32"/>
    <w:lvl w:ilvl="0" w:tplc="173809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067091A"/>
    <w:multiLevelType w:val="hybridMultilevel"/>
    <w:tmpl w:val="DA9077FE"/>
    <w:lvl w:ilvl="0" w:tplc="E03022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287C23"/>
    <w:multiLevelType w:val="hybridMultilevel"/>
    <w:tmpl w:val="4BEE79B8"/>
    <w:lvl w:ilvl="0" w:tplc="B9100EFA">
      <w:start w:val="1"/>
      <w:numFmt w:val="decimal"/>
      <w:lvlText w:val="%1."/>
      <w:lvlJc w:val="left"/>
      <w:pPr>
        <w:ind w:left="1724" w:hanging="360"/>
      </w:pPr>
      <w:rPr>
        <w:rFonts w:ascii="Diavlo Book" w:hAnsi="Diavlo Book"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0">
    <w:nsid w:val="651517FF"/>
    <w:multiLevelType w:val="hybridMultilevel"/>
    <w:tmpl w:val="033C9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5575F3"/>
    <w:multiLevelType w:val="hybridMultilevel"/>
    <w:tmpl w:val="766A1DA6"/>
    <w:lvl w:ilvl="0" w:tplc="173809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A093693"/>
    <w:multiLevelType w:val="hybridMultilevel"/>
    <w:tmpl w:val="B3B4B8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6F846667"/>
    <w:multiLevelType w:val="hybridMultilevel"/>
    <w:tmpl w:val="9BF215A0"/>
    <w:lvl w:ilvl="0" w:tplc="041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4">
    <w:nsid w:val="7953296B"/>
    <w:multiLevelType w:val="hybridMultilevel"/>
    <w:tmpl w:val="4DCE5D8A"/>
    <w:lvl w:ilvl="0" w:tplc="173809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9FD3FB4"/>
    <w:multiLevelType w:val="hybridMultilevel"/>
    <w:tmpl w:val="671297C8"/>
    <w:lvl w:ilvl="0" w:tplc="78BAEC7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EB26B5"/>
    <w:multiLevelType w:val="hybridMultilevel"/>
    <w:tmpl w:val="5A5A8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AA3A7E"/>
    <w:multiLevelType w:val="hybridMultilevel"/>
    <w:tmpl w:val="6A688B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35"/>
  </w:num>
  <w:num w:numId="3">
    <w:abstractNumId w:val="2"/>
  </w:num>
  <w:num w:numId="4">
    <w:abstractNumId w:val="37"/>
  </w:num>
  <w:num w:numId="5">
    <w:abstractNumId w:val="5"/>
  </w:num>
  <w:num w:numId="6">
    <w:abstractNumId w:val="28"/>
  </w:num>
  <w:num w:numId="7">
    <w:abstractNumId w:val="7"/>
  </w:num>
  <w:num w:numId="8">
    <w:abstractNumId w:val="6"/>
  </w:num>
  <w:num w:numId="9">
    <w:abstractNumId w:val="32"/>
  </w:num>
  <w:num w:numId="10">
    <w:abstractNumId w:val="12"/>
  </w:num>
  <w:num w:numId="11">
    <w:abstractNumId w:val="30"/>
  </w:num>
  <w:num w:numId="12">
    <w:abstractNumId w:val="23"/>
  </w:num>
  <w:num w:numId="13">
    <w:abstractNumId w:val="29"/>
  </w:num>
  <w:num w:numId="14">
    <w:abstractNumId w:val="31"/>
  </w:num>
  <w:num w:numId="15">
    <w:abstractNumId w:val="8"/>
  </w:num>
  <w:num w:numId="16">
    <w:abstractNumId w:val="20"/>
  </w:num>
  <w:num w:numId="17">
    <w:abstractNumId w:val="22"/>
  </w:num>
  <w:num w:numId="18">
    <w:abstractNumId w:val="34"/>
  </w:num>
  <w:num w:numId="19">
    <w:abstractNumId w:val="36"/>
  </w:num>
  <w:num w:numId="20">
    <w:abstractNumId w:val="16"/>
  </w:num>
  <w:num w:numId="21">
    <w:abstractNumId w:val="1"/>
  </w:num>
  <w:num w:numId="22">
    <w:abstractNumId w:val="27"/>
  </w:num>
  <w:num w:numId="23">
    <w:abstractNumId w:val="19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4"/>
  </w:num>
  <w:num w:numId="27">
    <w:abstractNumId w:val="15"/>
  </w:num>
  <w:num w:numId="28">
    <w:abstractNumId w:val="10"/>
  </w:num>
  <w:num w:numId="29">
    <w:abstractNumId w:val="0"/>
  </w:num>
  <w:num w:numId="30">
    <w:abstractNumId w:val="11"/>
  </w:num>
  <w:num w:numId="31">
    <w:abstractNumId w:val="24"/>
  </w:num>
  <w:num w:numId="32">
    <w:abstractNumId w:val="17"/>
  </w:num>
  <w:num w:numId="33">
    <w:abstractNumId w:val="3"/>
  </w:num>
  <w:num w:numId="34">
    <w:abstractNumId w:val="25"/>
  </w:num>
  <w:num w:numId="35">
    <w:abstractNumId w:val="26"/>
  </w:num>
  <w:num w:numId="36">
    <w:abstractNumId w:val="21"/>
  </w:num>
  <w:num w:numId="37">
    <w:abstractNumId w:val="18"/>
  </w:num>
  <w:num w:numId="38">
    <w:abstractNumId w:val="33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210"/>
    <w:rsid w:val="00007FBA"/>
    <w:rsid w:val="000107F2"/>
    <w:rsid w:val="00024B6B"/>
    <w:rsid w:val="00031F58"/>
    <w:rsid w:val="00036204"/>
    <w:rsid w:val="00044707"/>
    <w:rsid w:val="00065549"/>
    <w:rsid w:val="0006698C"/>
    <w:rsid w:val="00067924"/>
    <w:rsid w:val="00082AAB"/>
    <w:rsid w:val="00095373"/>
    <w:rsid w:val="000A716D"/>
    <w:rsid w:val="000C2DA7"/>
    <w:rsid w:val="000C32FF"/>
    <w:rsid w:val="0010279F"/>
    <w:rsid w:val="0014072D"/>
    <w:rsid w:val="00152212"/>
    <w:rsid w:val="00160141"/>
    <w:rsid w:val="0017530D"/>
    <w:rsid w:val="00180D66"/>
    <w:rsid w:val="00181AAE"/>
    <w:rsid w:val="00181B2C"/>
    <w:rsid w:val="001A72EE"/>
    <w:rsid w:val="001C09C5"/>
    <w:rsid w:val="001C508D"/>
    <w:rsid w:val="001E1102"/>
    <w:rsid w:val="002613FF"/>
    <w:rsid w:val="002679A5"/>
    <w:rsid w:val="00292C83"/>
    <w:rsid w:val="002C7574"/>
    <w:rsid w:val="002D1753"/>
    <w:rsid w:val="002D349D"/>
    <w:rsid w:val="002D4735"/>
    <w:rsid w:val="002E04C4"/>
    <w:rsid w:val="002F052A"/>
    <w:rsid w:val="002F073D"/>
    <w:rsid w:val="00301663"/>
    <w:rsid w:val="003039C9"/>
    <w:rsid w:val="00306FCD"/>
    <w:rsid w:val="0031716E"/>
    <w:rsid w:val="00331568"/>
    <w:rsid w:val="0034283F"/>
    <w:rsid w:val="00356920"/>
    <w:rsid w:val="00361474"/>
    <w:rsid w:val="00374376"/>
    <w:rsid w:val="00380E49"/>
    <w:rsid w:val="003815E9"/>
    <w:rsid w:val="00381702"/>
    <w:rsid w:val="00385455"/>
    <w:rsid w:val="0038686F"/>
    <w:rsid w:val="00386F0F"/>
    <w:rsid w:val="003C0878"/>
    <w:rsid w:val="003C1FF0"/>
    <w:rsid w:val="003E5FE9"/>
    <w:rsid w:val="003F35AC"/>
    <w:rsid w:val="00400EFB"/>
    <w:rsid w:val="00416C69"/>
    <w:rsid w:val="00425E3D"/>
    <w:rsid w:val="0044054D"/>
    <w:rsid w:val="004416F0"/>
    <w:rsid w:val="004723D9"/>
    <w:rsid w:val="0049543D"/>
    <w:rsid w:val="004D7875"/>
    <w:rsid w:val="00511DBF"/>
    <w:rsid w:val="00513601"/>
    <w:rsid w:val="00527E58"/>
    <w:rsid w:val="005321D4"/>
    <w:rsid w:val="005327AD"/>
    <w:rsid w:val="00555D2A"/>
    <w:rsid w:val="00575F9B"/>
    <w:rsid w:val="005864F9"/>
    <w:rsid w:val="005929E4"/>
    <w:rsid w:val="00596B36"/>
    <w:rsid w:val="005A3B70"/>
    <w:rsid w:val="005D59D9"/>
    <w:rsid w:val="006058A5"/>
    <w:rsid w:val="00612032"/>
    <w:rsid w:val="00636622"/>
    <w:rsid w:val="00682EAB"/>
    <w:rsid w:val="007072EF"/>
    <w:rsid w:val="007248E0"/>
    <w:rsid w:val="00734169"/>
    <w:rsid w:val="00765057"/>
    <w:rsid w:val="00785069"/>
    <w:rsid w:val="00785587"/>
    <w:rsid w:val="00790F4D"/>
    <w:rsid w:val="00791467"/>
    <w:rsid w:val="00796354"/>
    <w:rsid w:val="007C3538"/>
    <w:rsid w:val="007D1B72"/>
    <w:rsid w:val="007F147C"/>
    <w:rsid w:val="007F7E70"/>
    <w:rsid w:val="00815E60"/>
    <w:rsid w:val="008304B6"/>
    <w:rsid w:val="008341B6"/>
    <w:rsid w:val="00841E7D"/>
    <w:rsid w:val="00857BAC"/>
    <w:rsid w:val="00860D2D"/>
    <w:rsid w:val="008655E5"/>
    <w:rsid w:val="00880F0E"/>
    <w:rsid w:val="008816AC"/>
    <w:rsid w:val="00881A7B"/>
    <w:rsid w:val="008916E1"/>
    <w:rsid w:val="008A0DD8"/>
    <w:rsid w:val="008A5B67"/>
    <w:rsid w:val="008A5C96"/>
    <w:rsid w:val="008D3D9D"/>
    <w:rsid w:val="008E440B"/>
    <w:rsid w:val="009005CE"/>
    <w:rsid w:val="009038EE"/>
    <w:rsid w:val="009058FF"/>
    <w:rsid w:val="00906A31"/>
    <w:rsid w:val="00907EA9"/>
    <w:rsid w:val="00922C94"/>
    <w:rsid w:val="00950019"/>
    <w:rsid w:val="009A460B"/>
    <w:rsid w:val="009B45B7"/>
    <w:rsid w:val="009C4381"/>
    <w:rsid w:val="009D2A1F"/>
    <w:rsid w:val="009E33FA"/>
    <w:rsid w:val="00A04283"/>
    <w:rsid w:val="00A156BE"/>
    <w:rsid w:val="00A51210"/>
    <w:rsid w:val="00A513B9"/>
    <w:rsid w:val="00A634D9"/>
    <w:rsid w:val="00A642EE"/>
    <w:rsid w:val="00A747B1"/>
    <w:rsid w:val="00A8614C"/>
    <w:rsid w:val="00A8681E"/>
    <w:rsid w:val="00AA4101"/>
    <w:rsid w:val="00AA4ECC"/>
    <w:rsid w:val="00AA79F2"/>
    <w:rsid w:val="00AD4412"/>
    <w:rsid w:val="00AE158C"/>
    <w:rsid w:val="00B24B4A"/>
    <w:rsid w:val="00B26284"/>
    <w:rsid w:val="00B35B23"/>
    <w:rsid w:val="00B54EC3"/>
    <w:rsid w:val="00B6775F"/>
    <w:rsid w:val="00B67D96"/>
    <w:rsid w:val="00B703E5"/>
    <w:rsid w:val="00B94BA4"/>
    <w:rsid w:val="00BA57C9"/>
    <w:rsid w:val="00BB0690"/>
    <w:rsid w:val="00BB0C04"/>
    <w:rsid w:val="00BC10F5"/>
    <w:rsid w:val="00BE2DF4"/>
    <w:rsid w:val="00BF72EB"/>
    <w:rsid w:val="00C26EA5"/>
    <w:rsid w:val="00C47271"/>
    <w:rsid w:val="00C53C9E"/>
    <w:rsid w:val="00C60E85"/>
    <w:rsid w:val="00C64348"/>
    <w:rsid w:val="00C65F9C"/>
    <w:rsid w:val="00CA1D77"/>
    <w:rsid w:val="00CA720B"/>
    <w:rsid w:val="00CE0B7C"/>
    <w:rsid w:val="00CE0C4F"/>
    <w:rsid w:val="00CF7BA0"/>
    <w:rsid w:val="00D05DAF"/>
    <w:rsid w:val="00D0743D"/>
    <w:rsid w:val="00D07B04"/>
    <w:rsid w:val="00D131E5"/>
    <w:rsid w:val="00D50897"/>
    <w:rsid w:val="00D600F2"/>
    <w:rsid w:val="00D85D4A"/>
    <w:rsid w:val="00D95D3C"/>
    <w:rsid w:val="00DA47CE"/>
    <w:rsid w:val="00DC036F"/>
    <w:rsid w:val="00DD2380"/>
    <w:rsid w:val="00DE1C15"/>
    <w:rsid w:val="00E03DD2"/>
    <w:rsid w:val="00E31603"/>
    <w:rsid w:val="00E31822"/>
    <w:rsid w:val="00E4796F"/>
    <w:rsid w:val="00E671EF"/>
    <w:rsid w:val="00E7294F"/>
    <w:rsid w:val="00E80549"/>
    <w:rsid w:val="00ED4850"/>
    <w:rsid w:val="00F35B5B"/>
    <w:rsid w:val="00F61389"/>
    <w:rsid w:val="00F7431F"/>
    <w:rsid w:val="00F81F78"/>
    <w:rsid w:val="00F877E9"/>
    <w:rsid w:val="00F87E8B"/>
    <w:rsid w:val="00F97C64"/>
    <w:rsid w:val="00FB4E5E"/>
    <w:rsid w:val="00FD0288"/>
    <w:rsid w:val="00FE7E0A"/>
    <w:rsid w:val="00FF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9C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C09C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121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31568"/>
    <w:pPr>
      <w:jc w:val="both"/>
    </w:pPr>
    <w:rPr>
      <w:rFonts w:eastAsia="SimSun"/>
    </w:rPr>
  </w:style>
  <w:style w:type="character" w:customStyle="1" w:styleId="TekstpodstawowyZnak">
    <w:name w:val="Tekst podstawowy Znak"/>
    <w:basedOn w:val="Domylnaczcionkaakapitu"/>
    <w:link w:val="Tekstpodstawowy"/>
    <w:rsid w:val="00331568"/>
    <w:rPr>
      <w:rFonts w:eastAsia="SimSu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9C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C09C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121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31568"/>
    <w:pPr>
      <w:jc w:val="both"/>
    </w:pPr>
    <w:rPr>
      <w:rFonts w:eastAsia="SimSun"/>
    </w:rPr>
  </w:style>
  <w:style w:type="character" w:customStyle="1" w:styleId="TekstpodstawowyZnak">
    <w:name w:val="Tekst podstawowy Znak"/>
    <w:basedOn w:val="Domylnaczcionkaakapitu"/>
    <w:link w:val="Tekstpodstawowy"/>
    <w:rsid w:val="00331568"/>
    <w:rPr>
      <w:rFonts w:eastAsia="SimSu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4</Pages>
  <Words>1690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Sylwia Żołyniak</cp:lastModifiedBy>
  <cp:revision>12</cp:revision>
  <cp:lastPrinted>2017-10-30T07:22:00Z</cp:lastPrinted>
  <dcterms:created xsi:type="dcterms:W3CDTF">2019-04-30T08:47:00Z</dcterms:created>
  <dcterms:modified xsi:type="dcterms:W3CDTF">2019-06-07T09:01:00Z</dcterms:modified>
</cp:coreProperties>
</file>